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3EA90" w14:textId="77777777" w:rsidR="00ED0D54" w:rsidRPr="00836748" w:rsidRDefault="00ED0D54" w:rsidP="00ED0D54">
      <w:pPr>
        <w:pStyle w:val="ListParagraph"/>
        <w:spacing w:after="0" w:line="240" w:lineRule="auto"/>
        <w:ind w:left="0"/>
        <w:jc w:val="center"/>
        <w:rPr>
          <w:rFonts w:ascii="Candara" w:eastAsia="Times New Roman" w:hAnsi="Candara" w:cs="Times New Roman"/>
          <w:b/>
          <w:color w:val="0070C0"/>
          <w:sz w:val="44"/>
          <w:lang w:eastAsia="en-GB"/>
        </w:rPr>
      </w:pPr>
      <w:r>
        <w:rPr>
          <w:rFonts w:ascii="Candara" w:eastAsia="Times New Roman" w:hAnsi="Candara" w:cs="Times New Roman"/>
          <w:b/>
          <w:color w:val="1F497D" w:themeColor="text2"/>
          <w:sz w:val="180"/>
          <w:lang w:eastAsia="en-GB"/>
        </w:rPr>
        <w:t>Year 6</w:t>
      </w:r>
    </w:p>
    <w:p w14:paraId="717A73F8" w14:textId="77777777" w:rsidR="00ED0D54" w:rsidRDefault="00ED0D54" w:rsidP="00ED0D54"/>
    <w:p w14:paraId="01BFF340" w14:textId="77777777" w:rsidR="00ED0D54" w:rsidRDefault="00ED0D54" w:rsidP="00ED0D54"/>
    <w:p w14:paraId="3BE37EFF" w14:textId="77777777" w:rsidR="00ED0D54" w:rsidRDefault="00ED0D54" w:rsidP="00ED0D54">
      <w:r>
        <w:rPr>
          <w:noProof/>
          <w:lang w:eastAsia="en-GB"/>
        </w:rPr>
        <w:drawing>
          <wp:anchor distT="0" distB="0" distL="114300" distR="114300" simplePos="0" relativeHeight="251659264" behindDoc="1" locked="0" layoutInCell="1" allowOverlap="1" wp14:anchorId="17872C1B" wp14:editId="37B3B7B0">
            <wp:simplePos x="0" y="0"/>
            <wp:positionH relativeFrom="margin">
              <wp:align>center</wp:align>
            </wp:positionH>
            <wp:positionV relativeFrom="paragraph">
              <wp:posOffset>29845</wp:posOffset>
            </wp:positionV>
            <wp:extent cx="4156075" cy="4156075"/>
            <wp:effectExtent l="0" t="0" r="0" b="0"/>
            <wp:wrapTight wrapText="bothSides">
              <wp:wrapPolygon edited="0">
                <wp:start x="0" y="0"/>
                <wp:lineTo x="0" y="21484"/>
                <wp:lineTo x="21484" y="21484"/>
                <wp:lineTo x="2148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vertonschool_stationery.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156075" cy="4156075"/>
                    </a:xfrm>
                    <a:prstGeom prst="rect">
                      <a:avLst/>
                    </a:prstGeom>
                  </pic:spPr>
                </pic:pic>
              </a:graphicData>
            </a:graphic>
            <wp14:sizeRelH relativeFrom="page">
              <wp14:pctWidth>0</wp14:pctWidth>
            </wp14:sizeRelH>
            <wp14:sizeRelV relativeFrom="page">
              <wp14:pctHeight>0</wp14:pctHeight>
            </wp14:sizeRelV>
          </wp:anchor>
        </w:drawing>
      </w:r>
    </w:p>
    <w:p w14:paraId="218BBE94" w14:textId="77777777" w:rsidR="00ED0D54" w:rsidRDefault="00ED0D54" w:rsidP="00ED0D54"/>
    <w:p w14:paraId="091AF841" w14:textId="77777777" w:rsidR="00ED0D54" w:rsidRDefault="00ED0D54" w:rsidP="00ED0D54"/>
    <w:p w14:paraId="6AB289D6" w14:textId="77777777" w:rsidR="00ED0D54" w:rsidRDefault="00ED0D54" w:rsidP="00ED0D54"/>
    <w:p w14:paraId="5E5EC7BC" w14:textId="77777777" w:rsidR="00ED0D54" w:rsidRDefault="00ED0D54" w:rsidP="00ED0D54"/>
    <w:p w14:paraId="75214DD6" w14:textId="77777777" w:rsidR="00ED0D54" w:rsidRDefault="00ED0D54" w:rsidP="00ED0D54"/>
    <w:p w14:paraId="19B40314" w14:textId="77777777" w:rsidR="00ED0D54" w:rsidRDefault="00ED0D54" w:rsidP="00ED0D54"/>
    <w:p w14:paraId="29E6E551" w14:textId="77777777" w:rsidR="00ED0D54" w:rsidRDefault="00ED0D54" w:rsidP="00ED0D54"/>
    <w:p w14:paraId="19F8201B" w14:textId="77777777" w:rsidR="00ED0D54" w:rsidRDefault="00ED0D54" w:rsidP="00ED0D54"/>
    <w:p w14:paraId="5EF470D1" w14:textId="77777777" w:rsidR="00ED0D54" w:rsidRDefault="00ED0D54" w:rsidP="00ED0D54"/>
    <w:p w14:paraId="6298E6ED" w14:textId="77777777" w:rsidR="00ED0D54" w:rsidRDefault="00ED0D54" w:rsidP="00ED0D54"/>
    <w:p w14:paraId="1EE00C9C" w14:textId="77777777" w:rsidR="00ED0D54" w:rsidRDefault="00ED0D54" w:rsidP="00ED0D54"/>
    <w:p w14:paraId="14506F7A" w14:textId="77777777" w:rsidR="00ED0D54" w:rsidRDefault="00ED0D54" w:rsidP="00ED0D54"/>
    <w:p w14:paraId="6CD154A3" w14:textId="766C0317" w:rsidR="00ED0D54" w:rsidRDefault="005B79A0" w:rsidP="00ED0D54">
      <w:pPr>
        <w:jc w:val="center"/>
        <w:rPr>
          <w:rFonts w:ascii="Candara" w:eastAsia="Times New Roman" w:hAnsi="Candara" w:cs="Times New Roman"/>
          <w:b/>
          <w:color w:val="1F497D" w:themeColor="text2"/>
          <w:sz w:val="180"/>
          <w:lang w:eastAsia="en-GB"/>
        </w:rPr>
      </w:pPr>
      <w:r>
        <w:rPr>
          <w:rFonts w:ascii="Candara" w:eastAsia="Times New Roman" w:hAnsi="Candara" w:cs="Times New Roman"/>
          <w:b/>
          <w:color w:val="1F497D" w:themeColor="text2"/>
          <w:sz w:val="180"/>
          <w:lang w:eastAsia="en-GB"/>
        </w:rPr>
        <w:t>202</w:t>
      </w:r>
      <w:r w:rsidR="00162411">
        <w:rPr>
          <w:rFonts w:ascii="Candara" w:eastAsia="Times New Roman" w:hAnsi="Candara" w:cs="Times New Roman"/>
          <w:b/>
          <w:color w:val="1F497D" w:themeColor="text2"/>
          <w:sz w:val="180"/>
          <w:lang w:eastAsia="en-GB"/>
        </w:rPr>
        <w:t>5</w:t>
      </w:r>
      <w:r>
        <w:rPr>
          <w:rFonts w:ascii="Candara" w:eastAsia="Times New Roman" w:hAnsi="Candara" w:cs="Times New Roman"/>
          <w:b/>
          <w:color w:val="1F497D" w:themeColor="text2"/>
          <w:sz w:val="180"/>
          <w:lang w:eastAsia="en-GB"/>
        </w:rPr>
        <w:t>-202</w:t>
      </w:r>
      <w:r w:rsidR="00162411">
        <w:rPr>
          <w:rFonts w:ascii="Candara" w:eastAsia="Times New Roman" w:hAnsi="Candara" w:cs="Times New Roman"/>
          <w:b/>
          <w:color w:val="1F497D" w:themeColor="text2"/>
          <w:sz w:val="180"/>
          <w:lang w:eastAsia="en-GB"/>
        </w:rPr>
        <w:t>6</w:t>
      </w:r>
    </w:p>
    <w:p w14:paraId="35A8EFB2" w14:textId="77777777" w:rsidR="00ED0D54" w:rsidRDefault="00ED0D54" w:rsidP="00ED0D54">
      <w:pPr>
        <w:jc w:val="center"/>
        <w:rPr>
          <w:rFonts w:ascii="Candara" w:eastAsia="Times New Roman" w:hAnsi="Candara" w:cs="Times New Roman"/>
          <w:b/>
          <w:color w:val="1F497D" w:themeColor="text2"/>
          <w:sz w:val="52"/>
          <w:lang w:eastAsia="en-GB"/>
        </w:rPr>
      </w:pPr>
      <w:r w:rsidRPr="00761A05">
        <w:rPr>
          <w:rFonts w:ascii="Candara" w:eastAsia="Times New Roman" w:hAnsi="Candara" w:cs="Times New Roman"/>
          <w:b/>
          <w:color w:val="1F497D" w:themeColor="text2"/>
          <w:sz w:val="52"/>
          <w:lang w:eastAsia="en-GB"/>
        </w:rPr>
        <w:t>Meet &amp; Greet Booklet</w:t>
      </w:r>
    </w:p>
    <w:p w14:paraId="2D004A85" w14:textId="77777777" w:rsidR="00ED0D54" w:rsidRDefault="00ED0D54" w:rsidP="00ED0D54">
      <w:pPr>
        <w:jc w:val="center"/>
        <w:rPr>
          <w:rFonts w:ascii="Candara" w:eastAsia="Times New Roman" w:hAnsi="Candara" w:cs="Times New Roman"/>
          <w:b/>
          <w:color w:val="1F497D" w:themeColor="text2"/>
          <w:sz w:val="52"/>
          <w:lang w:eastAsia="en-GB"/>
        </w:rPr>
      </w:pPr>
    </w:p>
    <w:p w14:paraId="7F379566" w14:textId="77777777" w:rsidR="00ED0D54" w:rsidRDefault="00ED0D54" w:rsidP="00ED0D54">
      <w:pPr>
        <w:jc w:val="center"/>
        <w:rPr>
          <w:rFonts w:ascii="Candara" w:eastAsia="Times New Roman" w:hAnsi="Candara" w:cs="Times New Roman"/>
          <w:b/>
          <w:color w:val="1F497D" w:themeColor="text2"/>
          <w:sz w:val="52"/>
          <w:lang w:eastAsia="en-GB"/>
        </w:rPr>
      </w:pPr>
    </w:p>
    <w:p w14:paraId="126B5608" w14:textId="77777777" w:rsidR="00ED0D54" w:rsidRDefault="00127418" w:rsidP="00ED0D54">
      <w:pPr>
        <w:jc w:val="center"/>
        <w:rPr>
          <w:rFonts w:ascii="Candara" w:eastAsia="Times New Roman" w:hAnsi="Candara" w:cs="Times New Roman"/>
          <w:b/>
          <w:color w:val="1F497D" w:themeColor="text2"/>
          <w:sz w:val="52"/>
          <w:lang w:eastAsia="en-GB"/>
        </w:rPr>
      </w:pPr>
      <w:r>
        <w:rPr>
          <w:rFonts w:ascii="Candara" w:eastAsia="Times New Roman" w:hAnsi="Candara" w:cs="Times New Roman"/>
          <w:b/>
          <w:color w:val="1F497D" w:themeColor="text2"/>
          <w:sz w:val="52"/>
          <w:lang w:eastAsia="en-GB"/>
        </w:rPr>
        <w:lastRenderedPageBreak/>
        <w:t>Welcome to Year 6</w:t>
      </w:r>
    </w:p>
    <w:p w14:paraId="3AD01AA4" w14:textId="77777777" w:rsidR="00ED0D54" w:rsidRDefault="00ED0D54" w:rsidP="00ED0D54">
      <w:pPr>
        <w:rPr>
          <w:rFonts w:ascii="Candara" w:eastAsia="Times New Roman" w:hAnsi="Candara" w:cs="Times New Roman"/>
          <w:b/>
          <w:color w:val="1F497D" w:themeColor="text2"/>
          <w:sz w:val="52"/>
          <w:lang w:eastAsia="en-GB"/>
        </w:rPr>
      </w:pPr>
    </w:p>
    <w:p w14:paraId="5C9AE616" w14:textId="748B6A62" w:rsidR="00ED0D54" w:rsidRDefault="00162411" w:rsidP="00ED0D54">
      <w:pPr>
        <w:rPr>
          <w:rFonts w:ascii="Candara" w:eastAsia="Times New Roman" w:hAnsi="Candara" w:cs="Times New Roman"/>
          <w:b/>
          <w:color w:val="1F497D" w:themeColor="text2"/>
          <w:sz w:val="52"/>
          <w:lang w:eastAsia="en-GB"/>
        </w:rPr>
      </w:pPr>
      <w:r>
        <w:rPr>
          <w:rFonts w:ascii="Candara" w:eastAsia="Times New Roman" w:hAnsi="Candara" w:cs="Times New Roman"/>
          <w:b/>
          <w:noProof/>
          <w:color w:val="1F497D" w:themeColor="text2"/>
          <w:sz w:val="52"/>
          <w:lang w:eastAsia="en-GB"/>
        </w:rPr>
        <w:drawing>
          <wp:anchor distT="0" distB="0" distL="114300" distR="114300" simplePos="0" relativeHeight="251667456" behindDoc="0" locked="0" layoutInCell="1" allowOverlap="1" wp14:anchorId="5ABA93A1" wp14:editId="3F2B5018">
            <wp:simplePos x="0" y="0"/>
            <wp:positionH relativeFrom="page">
              <wp:posOffset>3887470</wp:posOffset>
            </wp:positionH>
            <wp:positionV relativeFrom="paragraph">
              <wp:posOffset>461645</wp:posOffset>
            </wp:positionV>
            <wp:extent cx="3064510" cy="3639820"/>
            <wp:effectExtent l="0" t="0" r="2540" b="0"/>
            <wp:wrapSquare wrapText="bothSides"/>
            <wp:docPr id="4" name="Picture 4" descr="IMG_3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3479"/>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4370" r="10590" b="6387"/>
                    <a:stretch/>
                  </pic:blipFill>
                  <pic:spPr bwMode="auto">
                    <a:xfrm>
                      <a:off x="0" y="0"/>
                      <a:ext cx="3064510" cy="36398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80C0E">
        <w:rPr>
          <w:rFonts w:ascii="Candara" w:eastAsia="Times New Roman" w:hAnsi="Candara" w:cs="Times New Roman"/>
          <w:b/>
          <w:noProof/>
          <w:color w:val="1F497D" w:themeColor="text2"/>
          <w:sz w:val="52"/>
          <w:lang w:eastAsia="en-GB"/>
        </w:rPr>
        <mc:AlternateContent>
          <mc:Choice Requires="wps">
            <w:drawing>
              <wp:anchor distT="0" distB="0" distL="114300" distR="114300" simplePos="0" relativeHeight="251660288" behindDoc="0" locked="0" layoutInCell="1" allowOverlap="1" wp14:anchorId="049AB767" wp14:editId="3243BD10">
                <wp:simplePos x="0" y="0"/>
                <wp:positionH relativeFrom="column">
                  <wp:posOffset>-37465</wp:posOffset>
                </wp:positionH>
                <wp:positionV relativeFrom="paragraph">
                  <wp:posOffset>319677</wp:posOffset>
                </wp:positionV>
                <wp:extent cx="3438525" cy="4064000"/>
                <wp:effectExtent l="0" t="0" r="28575" b="12700"/>
                <wp:wrapNone/>
                <wp:docPr id="1" name="Rectangle 1"/>
                <wp:cNvGraphicFramePr/>
                <a:graphic xmlns:a="http://schemas.openxmlformats.org/drawingml/2006/main">
                  <a:graphicData uri="http://schemas.microsoft.com/office/word/2010/wordprocessingShape">
                    <wps:wsp>
                      <wps:cNvSpPr/>
                      <wps:spPr>
                        <a:xfrm>
                          <a:off x="0" y="0"/>
                          <a:ext cx="3438525" cy="40640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045056" id="Rectangle 1" o:spid="_x0000_s1026" style="position:absolute;margin-left:-2.95pt;margin-top:25.15pt;width:270.75pt;height:320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" filled="f" strokecolor="#243f60 [1604]" strokeweight="2pt"/>
            </w:pict>
          </mc:Fallback>
        </mc:AlternateContent>
      </w:r>
      <w:r w:rsidR="00180C0E">
        <w:rPr>
          <w:rFonts w:ascii="Candara" w:eastAsia="Times New Roman" w:hAnsi="Candara" w:cs="Times New Roman"/>
          <w:b/>
          <w:noProof/>
          <w:color w:val="1F497D" w:themeColor="text2"/>
          <w:sz w:val="52"/>
          <w:lang w:eastAsia="en-GB"/>
        </w:rPr>
        <mc:AlternateContent>
          <mc:Choice Requires="wps">
            <w:drawing>
              <wp:anchor distT="0" distB="0" distL="114300" distR="114300" simplePos="0" relativeHeight="251661312" behindDoc="0" locked="0" layoutInCell="1" allowOverlap="1" wp14:anchorId="01DCE24C" wp14:editId="74E8D894">
                <wp:simplePos x="0" y="0"/>
                <wp:positionH relativeFrom="margin">
                  <wp:align>right</wp:align>
                </wp:positionH>
                <wp:positionV relativeFrom="paragraph">
                  <wp:posOffset>319678</wp:posOffset>
                </wp:positionV>
                <wp:extent cx="3438525" cy="4049486"/>
                <wp:effectExtent l="0" t="0" r="28575" b="27305"/>
                <wp:wrapNone/>
                <wp:docPr id="3" name="Rectangle 3"/>
                <wp:cNvGraphicFramePr/>
                <a:graphic xmlns:a="http://schemas.openxmlformats.org/drawingml/2006/main">
                  <a:graphicData uri="http://schemas.microsoft.com/office/word/2010/wordprocessingShape">
                    <wps:wsp>
                      <wps:cNvSpPr/>
                      <wps:spPr>
                        <a:xfrm>
                          <a:off x="0" y="0"/>
                          <a:ext cx="3438525" cy="404948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C651E6D" id="Rectangle 3" o:spid="_x0000_s1026" style="position:absolute;margin-left:219.55pt;margin-top:25.15pt;width:270.75pt;height:318.85pt;z-index:25166131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" filled="f" strokecolor="#243f60 [1604]" strokeweight="2pt">
                <w10:wrap anchorx="margin"/>
              </v:rect>
            </w:pict>
          </mc:Fallback>
        </mc:AlternateContent>
      </w:r>
      <w:r w:rsidR="00180C0E">
        <w:rPr>
          <w:noProof/>
        </w:rPr>
        <w:drawing>
          <wp:anchor distT="0" distB="0" distL="114300" distR="114300" simplePos="0" relativeHeight="251665408" behindDoc="0" locked="0" layoutInCell="1" allowOverlap="1" wp14:anchorId="780E9C6F" wp14:editId="7708FBC7">
            <wp:simplePos x="0" y="0"/>
            <wp:positionH relativeFrom="margin">
              <wp:posOffset>122192</wp:posOffset>
            </wp:positionH>
            <wp:positionV relativeFrom="paragraph">
              <wp:posOffset>464820</wp:posOffset>
            </wp:positionV>
            <wp:extent cx="2960914" cy="3640026"/>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966361" cy="3646722"/>
                    </a:xfrm>
                    <a:prstGeom prst="rect">
                      <a:avLst/>
                    </a:prstGeom>
                  </pic:spPr>
                </pic:pic>
              </a:graphicData>
            </a:graphic>
            <wp14:sizeRelH relativeFrom="page">
              <wp14:pctWidth>0</wp14:pctWidth>
            </wp14:sizeRelH>
            <wp14:sizeRelV relativeFrom="page">
              <wp14:pctHeight>0</wp14:pctHeight>
            </wp14:sizeRelV>
          </wp:anchor>
        </w:drawing>
      </w:r>
    </w:p>
    <w:p w14:paraId="3D79B209" w14:textId="12E4F4AE" w:rsidR="00ED0D54" w:rsidRDefault="00ED0D54" w:rsidP="00127418">
      <w:pPr>
        <w:jc w:val="center"/>
        <w:rPr>
          <w:rFonts w:ascii="Candara" w:eastAsia="Times New Roman" w:hAnsi="Candara" w:cs="Times New Roman"/>
          <w:b/>
          <w:color w:val="1F497D" w:themeColor="text2"/>
          <w:sz w:val="52"/>
          <w:lang w:eastAsia="en-GB"/>
        </w:rPr>
      </w:pPr>
    </w:p>
    <w:p w14:paraId="00AFC729" w14:textId="2AB6B3C8" w:rsidR="00ED0D54" w:rsidRDefault="00ED0D54" w:rsidP="00ED0D54">
      <w:pPr>
        <w:rPr>
          <w:rFonts w:ascii="Candara" w:eastAsia="Times New Roman" w:hAnsi="Candara" w:cs="Times New Roman"/>
          <w:b/>
          <w:color w:val="1F497D" w:themeColor="text2"/>
          <w:sz w:val="52"/>
          <w:lang w:eastAsia="en-GB"/>
        </w:rPr>
      </w:pPr>
    </w:p>
    <w:p w14:paraId="727812BC" w14:textId="791DBA5F" w:rsidR="005B79A0" w:rsidRDefault="005B79A0" w:rsidP="002031EE">
      <w:pPr>
        <w:rPr>
          <w:rFonts w:ascii="Candara" w:eastAsia="Times New Roman" w:hAnsi="Candara" w:cs="Times New Roman"/>
          <w:b/>
          <w:color w:val="1F497D" w:themeColor="text2"/>
          <w:sz w:val="52"/>
          <w:lang w:eastAsia="en-GB"/>
        </w:rPr>
      </w:pPr>
    </w:p>
    <w:p w14:paraId="35584472" w14:textId="77777777" w:rsidR="00180C0E" w:rsidRDefault="00180C0E" w:rsidP="00BE46AD">
      <w:pPr>
        <w:jc w:val="center"/>
        <w:rPr>
          <w:rFonts w:ascii="Candara" w:eastAsia="Times New Roman" w:hAnsi="Candara" w:cs="Times New Roman"/>
          <w:b/>
          <w:color w:val="1F497D" w:themeColor="text2"/>
          <w:sz w:val="52"/>
          <w:lang w:eastAsia="en-GB"/>
        </w:rPr>
      </w:pPr>
    </w:p>
    <w:p w14:paraId="2F2863D4" w14:textId="77777777" w:rsidR="00180C0E" w:rsidRDefault="00180C0E" w:rsidP="00BE46AD">
      <w:pPr>
        <w:jc w:val="center"/>
        <w:rPr>
          <w:rFonts w:ascii="Candara" w:eastAsia="Times New Roman" w:hAnsi="Candara" w:cs="Times New Roman"/>
          <w:b/>
          <w:color w:val="1F497D" w:themeColor="text2"/>
          <w:sz w:val="52"/>
          <w:lang w:eastAsia="en-GB"/>
        </w:rPr>
      </w:pPr>
    </w:p>
    <w:p w14:paraId="4E5627B9" w14:textId="77777777" w:rsidR="00180C0E" w:rsidRDefault="00180C0E" w:rsidP="00BE46AD">
      <w:pPr>
        <w:jc w:val="center"/>
        <w:rPr>
          <w:rFonts w:ascii="Candara" w:eastAsia="Times New Roman" w:hAnsi="Candara" w:cs="Times New Roman"/>
          <w:b/>
          <w:color w:val="1F497D" w:themeColor="text2"/>
          <w:sz w:val="52"/>
          <w:lang w:eastAsia="en-GB"/>
        </w:rPr>
      </w:pPr>
    </w:p>
    <w:p w14:paraId="1668B052" w14:textId="77777777" w:rsidR="00180C0E" w:rsidRDefault="00180C0E" w:rsidP="00180C0E">
      <w:pPr>
        <w:rPr>
          <w:rFonts w:ascii="Candara" w:eastAsia="Times New Roman" w:hAnsi="Candara" w:cs="Times New Roman"/>
          <w:b/>
          <w:color w:val="1F497D" w:themeColor="text2"/>
          <w:sz w:val="52"/>
          <w:lang w:eastAsia="en-GB"/>
        </w:rPr>
      </w:pPr>
    </w:p>
    <w:p w14:paraId="0373A1E6" w14:textId="66177F48" w:rsidR="00ED0D54" w:rsidRDefault="00BE46AD" w:rsidP="00180C0E">
      <w:pPr>
        <w:jc w:val="center"/>
        <w:rPr>
          <w:rFonts w:ascii="Candara" w:eastAsia="Times New Roman" w:hAnsi="Candara" w:cs="Times New Roman"/>
          <w:b/>
          <w:color w:val="1F497D" w:themeColor="text2"/>
          <w:sz w:val="52"/>
          <w:lang w:eastAsia="en-GB"/>
        </w:rPr>
      </w:pPr>
      <w:r>
        <w:rPr>
          <w:rFonts w:ascii="Candara" w:eastAsia="Times New Roman" w:hAnsi="Candara" w:cs="Times New Roman"/>
          <w:b/>
          <w:color w:val="1F497D" w:themeColor="text2"/>
          <w:sz w:val="52"/>
          <w:lang w:eastAsia="en-GB"/>
        </w:rPr>
        <w:t>M</w:t>
      </w:r>
      <w:r w:rsidR="00180C0E">
        <w:rPr>
          <w:rFonts w:ascii="Candara" w:eastAsia="Times New Roman" w:hAnsi="Candara" w:cs="Times New Roman"/>
          <w:b/>
          <w:color w:val="1F497D" w:themeColor="text2"/>
          <w:sz w:val="52"/>
          <w:lang w:eastAsia="en-GB"/>
        </w:rPr>
        <w:t>iss Mackrill</w:t>
      </w:r>
      <w:r>
        <w:rPr>
          <w:rFonts w:ascii="Candara" w:eastAsia="Times New Roman" w:hAnsi="Candara" w:cs="Times New Roman"/>
          <w:b/>
          <w:color w:val="1F497D" w:themeColor="text2"/>
          <w:sz w:val="52"/>
          <w:lang w:eastAsia="en-GB"/>
        </w:rPr>
        <w:t xml:space="preserve"> </w:t>
      </w:r>
      <w:r w:rsidR="005B79A0">
        <w:rPr>
          <w:rFonts w:ascii="Candara" w:eastAsia="Times New Roman" w:hAnsi="Candara" w:cs="Times New Roman"/>
          <w:b/>
          <w:color w:val="1F497D" w:themeColor="text2"/>
          <w:sz w:val="52"/>
          <w:lang w:eastAsia="en-GB"/>
        </w:rPr>
        <w:tab/>
      </w:r>
      <w:r w:rsidR="005B79A0">
        <w:rPr>
          <w:rFonts w:ascii="Candara" w:eastAsia="Times New Roman" w:hAnsi="Candara" w:cs="Times New Roman"/>
          <w:b/>
          <w:color w:val="1F497D" w:themeColor="text2"/>
          <w:sz w:val="52"/>
          <w:lang w:eastAsia="en-GB"/>
        </w:rPr>
        <w:tab/>
      </w:r>
      <w:r w:rsidR="005B79A0">
        <w:rPr>
          <w:rFonts w:ascii="Candara" w:eastAsia="Times New Roman" w:hAnsi="Candara" w:cs="Times New Roman"/>
          <w:b/>
          <w:color w:val="1F497D" w:themeColor="text2"/>
          <w:sz w:val="52"/>
          <w:lang w:eastAsia="en-GB"/>
        </w:rPr>
        <w:tab/>
        <w:t xml:space="preserve">   M</w:t>
      </w:r>
      <w:r w:rsidR="00162411">
        <w:rPr>
          <w:rFonts w:ascii="Candara" w:eastAsia="Times New Roman" w:hAnsi="Candara" w:cs="Times New Roman"/>
          <w:b/>
          <w:color w:val="1F497D" w:themeColor="text2"/>
          <w:sz w:val="52"/>
          <w:lang w:eastAsia="en-GB"/>
        </w:rPr>
        <w:t>iss Ward</w:t>
      </w:r>
    </w:p>
    <w:p w14:paraId="0616AD47" w14:textId="77777777" w:rsidR="00ED0D54" w:rsidRPr="00761A05" w:rsidRDefault="00127418" w:rsidP="00180C0E">
      <w:pPr>
        <w:jc w:val="center"/>
        <w:rPr>
          <w:rFonts w:ascii="Candara" w:eastAsia="Times New Roman" w:hAnsi="Candara" w:cs="Times New Roman"/>
          <w:b/>
          <w:color w:val="1F497D" w:themeColor="text2"/>
          <w:sz w:val="52"/>
          <w:lang w:eastAsia="en-GB"/>
        </w:rPr>
      </w:pPr>
      <w:r>
        <w:rPr>
          <w:rFonts w:ascii="Candara" w:eastAsia="Times New Roman" w:hAnsi="Candara" w:cs="Times New Roman"/>
          <w:b/>
          <w:color w:val="1F497D" w:themeColor="text2"/>
          <w:sz w:val="52"/>
          <w:lang w:eastAsia="en-GB"/>
        </w:rPr>
        <w:t>Class 13</w:t>
      </w:r>
      <w:r>
        <w:rPr>
          <w:rFonts w:ascii="Candara" w:eastAsia="Times New Roman" w:hAnsi="Candara" w:cs="Times New Roman"/>
          <w:b/>
          <w:color w:val="1F497D" w:themeColor="text2"/>
          <w:sz w:val="52"/>
          <w:lang w:eastAsia="en-GB"/>
        </w:rPr>
        <w:tab/>
      </w:r>
      <w:r>
        <w:rPr>
          <w:rFonts w:ascii="Candara" w:eastAsia="Times New Roman" w:hAnsi="Candara" w:cs="Times New Roman"/>
          <w:b/>
          <w:color w:val="1F497D" w:themeColor="text2"/>
          <w:sz w:val="52"/>
          <w:lang w:eastAsia="en-GB"/>
        </w:rPr>
        <w:tab/>
      </w:r>
      <w:r>
        <w:rPr>
          <w:rFonts w:ascii="Candara" w:eastAsia="Times New Roman" w:hAnsi="Candara" w:cs="Times New Roman"/>
          <w:b/>
          <w:color w:val="1F497D" w:themeColor="text2"/>
          <w:sz w:val="52"/>
          <w:lang w:eastAsia="en-GB"/>
        </w:rPr>
        <w:tab/>
      </w:r>
      <w:r>
        <w:rPr>
          <w:rFonts w:ascii="Candara" w:eastAsia="Times New Roman" w:hAnsi="Candara" w:cs="Times New Roman"/>
          <w:b/>
          <w:color w:val="1F497D" w:themeColor="text2"/>
          <w:sz w:val="52"/>
          <w:lang w:eastAsia="en-GB"/>
        </w:rPr>
        <w:tab/>
      </w:r>
      <w:r>
        <w:rPr>
          <w:rFonts w:ascii="Candara" w:eastAsia="Times New Roman" w:hAnsi="Candara" w:cs="Times New Roman"/>
          <w:b/>
          <w:color w:val="1F497D" w:themeColor="text2"/>
          <w:sz w:val="52"/>
          <w:lang w:eastAsia="en-GB"/>
        </w:rPr>
        <w:tab/>
      </w:r>
      <w:r>
        <w:rPr>
          <w:rFonts w:ascii="Candara" w:eastAsia="Times New Roman" w:hAnsi="Candara" w:cs="Times New Roman"/>
          <w:b/>
          <w:color w:val="1F497D" w:themeColor="text2"/>
          <w:sz w:val="52"/>
          <w:lang w:eastAsia="en-GB"/>
        </w:rPr>
        <w:tab/>
        <w:t>Class 14</w:t>
      </w:r>
    </w:p>
    <w:p w14:paraId="2F024387" w14:textId="77777777" w:rsidR="00ED0D54" w:rsidRDefault="00ED0D54" w:rsidP="00E96928">
      <w:pPr>
        <w:spacing w:after="0" w:line="240" w:lineRule="auto"/>
        <w:jc w:val="center"/>
        <w:rPr>
          <w:rFonts w:ascii="Candara" w:hAnsi="Candara"/>
          <w:b/>
          <w:sz w:val="28"/>
          <w:u w:val="single"/>
        </w:rPr>
        <w:sectPr w:rsidR="00ED0D54" w:rsidSect="00ED0D54">
          <w:footerReference w:type="default" r:id="rId10"/>
          <w:pgSz w:w="11906" w:h="16838"/>
          <w:pgMar w:top="448" w:right="539" w:bottom="992" w:left="539" w:header="709" w:footer="709" w:gutter="0"/>
          <w:cols w:space="708"/>
          <w:titlePg/>
          <w:docGrid w:linePitch="360"/>
        </w:sectPr>
      </w:pPr>
    </w:p>
    <w:p w14:paraId="04E55781" w14:textId="711AE016" w:rsidR="00E96928" w:rsidRPr="00E96928" w:rsidRDefault="00E96928" w:rsidP="00E96928">
      <w:pPr>
        <w:spacing w:after="0" w:line="240" w:lineRule="auto"/>
        <w:jc w:val="center"/>
        <w:rPr>
          <w:rFonts w:ascii="Candara" w:hAnsi="Candara"/>
          <w:b/>
          <w:sz w:val="28"/>
          <w:u w:val="single"/>
        </w:rPr>
      </w:pPr>
      <w:r w:rsidRPr="00E96928">
        <w:rPr>
          <w:rFonts w:ascii="Candara" w:hAnsi="Candara"/>
          <w:b/>
          <w:sz w:val="28"/>
          <w:u w:val="single"/>
        </w:rPr>
        <w:lastRenderedPageBreak/>
        <w:t xml:space="preserve">Year </w:t>
      </w:r>
      <w:r w:rsidR="006E7FB5">
        <w:rPr>
          <w:rFonts w:ascii="Candara" w:hAnsi="Candara"/>
          <w:b/>
          <w:sz w:val="28"/>
          <w:u w:val="single"/>
        </w:rPr>
        <w:t>6</w:t>
      </w:r>
      <w:r w:rsidRPr="00E96928">
        <w:rPr>
          <w:rFonts w:ascii="Candara" w:hAnsi="Candara"/>
          <w:b/>
          <w:sz w:val="28"/>
          <w:u w:val="single"/>
        </w:rPr>
        <w:t xml:space="preserve"> Curriculum Overview</w:t>
      </w:r>
      <w:r>
        <w:rPr>
          <w:rFonts w:ascii="Candara" w:hAnsi="Candara"/>
          <w:b/>
          <w:sz w:val="28"/>
          <w:u w:val="single"/>
        </w:rPr>
        <w:t xml:space="preserve"> </w:t>
      </w:r>
      <w:r w:rsidR="0038108C">
        <w:rPr>
          <w:rFonts w:ascii="Candara" w:hAnsi="Candara"/>
          <w:b/>
          <w:sz w:val="28"/>
          <w:u w:val="single"/>
        </w:rPr>
        <w:t>20</w:t>
      </w:r>
      <w:r w:rsidR="00AE51F3">
        <w:rPr>
          <w:rFonts w:ascii="Candara" w:hAnsi="Candara"/>
          <w:b/>
          <w:sz w:val="28"/>
          <w:u w:val="single"/>
        </w:rPr>
        <w:t>25</w:t>
      </w:r>
      <w:r w:rsidR="00CA3FE9">
        <w:rPr>
          <w:rFonts w:ascii="Candara" w:hAnsi="Candara"/>
          <w:b/>
          <w:sz w:val="28"/>
          <w:u w:val="single"/>
        </w:rPr>
        <w:t>-202</w:t>
      </w:r>
      <w:r w:rsidR="00AE51F3">
        <w:rPr>
          <w:rFonts w:ascii="Candara" w:hAnsi="Candara"/>
          <w:b/>
          <w:sz w:val="28"/>
          <w:u w:val="single"/>
        </w:rPr>
        <w:t>6</w:t>
      </w:r>
    </w:p>
    <w:p w14:paraId="6D5AB1F3" w14:textId="77777777" w:rsidR="00E96928" w:rsidRDefault="00E96928" w:rsidP="00E96928">
      <w:pPr>
        <w:spacing w:after="0" w:line="240" w:lineRule="auto"/>
        <w:rPr>
          <w:rFonts w:ascii="Candara" w:hAnsi="Candara"/>
          <w:b/>
          <w:sz w:val="28"/>
        </w:rPr>
      </w:pPr>
    </w:p>
    <w:tbl>
      <w:tblPr>
        <w:tblStyle w:val="TableGrid"/>
        <w:tblW w:w="0" w:type="auto"/>
        <w:tblLook w:val="04A0" w:firstRow="1" w:lastRow="0" w:firstColumn="1" w:lastColumn="0" w:noHBand="0" w:noVBand="1"/>
      </w:tblPr>
      <w:tblGrid>
        <w:gridCol w:w="1359"/>
        <w:gridCol w:w="2339"/>
        <w:gridCol w:w="2336"/>
        <w:gridCol w:w="2361"/>
        <w:gridCol w:w="2327"/>
        <w:gridCol w:w="2334"/>
        <w:gridCol w:w="2332"/>
      </w:tblGrid>
      <w:tr w:rsidR="008D708A" w:rsidRPr="002C206A" w14:paraId="4D12CD61" w14:textId="77777777" w:rsidTr="008D708A">
        <w:trPr>
          <w:trHeight w:val="626"/>
        </w:trPr>
        <w:tc>
          <w:tcPr>
            <w:tcW w:w="1359" w:type="dxa"/>
          </w:tcPr>
          <w:p w14:paraId="4B69990F" w14:textId="77777777" w:rsidR="008D708A" w:rsidRPr="002C206A" w:rsidRDefault="008D708A" w:rsidP="008D708A">
            <w:pPr>
              <w:jc w:val="center"/>
              <w:rPr>
                <w:rFonts w:ascii="Candara" w:hAnsi="Candara"/>
                <w:b/>
                <w:sz w:val="18"/>
                <w:szCs w:val="18"/>
              </w:rPr>
            </w:pPr>
            <w:r w:rsidRPr="002C206A">
              <w:rPr>
                <w:rFonts w:ascii="Candara" w:hAnsi="Candara"/>
                <w:b/>
                <w:sz w:val="18"/>
                <w:szCs w:val="18"/>
              </w:rPr>
              <w:t>Year 6</w:t>
            </w:r>
          </w:p>
          <w:p w14:paraId="2D21AFF0" w14:textId="77777777" w:rsidR="008D708A" w:rsidRPr="002C206A" w:rsidRDefault="008D708A" w:rsidP="008D708A">
            <w:pPr>
              <w:jc w:val="center"/>
              <w:rPr>
                <w:rFonts w:ascii="Candara" w:hAnsi="Candara"/>
                <w:b/>
                <w:sz w:val="18"/>
                <w:szCs w:val="18"/>
              </w:rPr>
            </w:pPr>
          </w:p>
        </w:tc>
        <w:tc>
          <w:tcPr>
            <w:tcW w:w="2339" w:type="dxa"/>
          </w:tcPr>
          <w:p w14:paraId="00675BB7" w14:textId="77777777" w:rsidR="008D708A" w:rsidRPr="002C206A" w:rsidRDefault="008D708A" w:rsidP="008D708A">
            <w:pPr>
              <w:jc w:val="center"/>
              <w:rPr>
                <w:rFonts w:ascii="Candara" w:hAnsi="Candara"/>
                <w:b/>
                <w:sz w:val="18"/>
                <w:szCs w:val="18"/>
              </w:rPr>
            </w:pPr>
            <w:r w:rsidRPr="002C206A">
              <w:rPr>
                <w:rFonts w:ascii="Candara" w:hAnsi="Candara"/>
                <w:b/>
                <w:sz w:val="18"/>
                <w:szCs w:val="18"/>
              </w:rPr>
              <w:t>Autumn 1</w:t>
            </w:r>
          </w:p>
          <w:p w14:paraId="18362093" w14:textId="77777777" w:rsidR="008D708A" w:rsidRPr="002C206A" w:rsidRDefault="008D708A" w:rsidP="008D708A">
            <w:pPr>
              <w:jc w:val="center"/>
              <w:rPr>
                <w:rFonts w:ascii="Candara" w:hAnsi="Candara"/>
                <w:b/>
                <w:sz w:val="18"/>
                <w:szCs w:val="18"/>
              </w:rPr>
            </w:pPr>
            <w:r w:rsidRPr="002C206A">
              <w:rPr>
                <w:rFonts w:ascii="Candara" w:hAnsi="Candara"/>
                <w:b/>
                <w:sz w:val="18"/>
                <w:szCs w:val="18"/>
              </w:rPr>
              <w:t>Ancient Greece</w:t>
            </w:r>
          </w:p>
        </w:tc>
        <w:tc>
          <w:tcPr>
            <w:tcW w:w="2336" w:type="dxa"/>
          </w:tcPr>
          <w:p w14:paraId="6F8C5781" w14:textId="77777777" w:rsidR="008D708A" w:rsidRPr="002C206A" w:rsidRDefault="008D708A" w:rsidP="008D708A">
            <w:pPr>
              <w:jc w:val="center"/>
              <w:rPr>
                <w:rFonts w:ascii="Candara" w:hAnsi="Candara"/>
                <w:b/>
                <w:sz w:val="18"/>
                <w:szCs w:val="18"/>
              </w:rPr>
            </w:pPr>
            <w:r w:rsidRPr="002C206A">
              <w:rPr>
                <w:rFonts w:ascii="Candara" w:hAnsi="Candara"/>
                <w:b/>
                <w:sz w:val="18"/>
                <w:szCs w:val="18"/>
              </w:rPr>
              <w:t>Autumn 2</w:t>
            </w:r>
          </w:p>
          <w:p w14:paraId="7605EF98" w14:textId="77777777" w:rsidR="008D708A" w:rsidRPr="002C206A" w:rsidRDefault="008D708A" w:rsidP="008D708A">
            <w:pPr>
              <w:jc w:val="center"/>
              <w:rPr>
                <w:rFonts w:ascii="Candara" w:hAnsi="Candara"/>
                <w:b/>
                <w:sz w:val="18"/>
                <w:szCs w:val="18"/>
              </w:rPr>
            </w:pPr>
            <w:r w:rsidRPr="002C206A">
              <w:rPr>
                <w:rFonts w:ascii="Candara" w:hAnsi="Candara"/>
                <w:b/>
                <w:sz w:val="18"/>
                <w:szCs w:val="18"/>
              </w:rPr>
              <w:t>To infinity and beyond</w:t>
            </w:r>
          </w:p>
        </w:tc>
        <w:tc>
          <w:tcPr>
            <w:tcW w:w="2361" w:type="dxa"/>
          </w:tcPr>
          <w:p w14:paraId="5CC596AC" w14:textId="77777777" w:rsidR="008D708A" w:rsidRPr="002C206A" w:rsidRDefault="008D708A" w:rsidP="008D708A">
            <w:pPr>
              <w:jc w:val="center"/>
              <w:rPr>
                <w:rFonts w:ascii="Candara" w:hAnsi="Candara"/>
                <w:b/>
                <w:sz w:val="18"/>
                <w:szCs w:val="18"/>
              </w:rPr>
            </w:pPr>
            <w:r w:rsidRPr="002C206A">
              <w:rPr>
                <w:rFonts w:ascii="Candara" w:hAnsi="Candara"/>
                <w:b/>
                <w:sz w:val="18"/>
                <w:szCs w:val="18"/>
              </w:rPr>
              <w:t>Spring 1</w:t>
            </w:r>
          </w:p>
          <w:p w14:paraId="23323973" w14:textId="77777777" w:rsidR="008D708A" w:rsidRPr="002C206A" w:rsidRDefault="008D708A" w:rsidP="008D708A">
            <w:pPr>
              <w:tabs>
                <w:tab w:val="left" w:pos="580"/>
                <w:tab w:val="center" w:pos="2319"/>
              </w:tabs>
              <w:jc w:val="center"/>
              <w:rPr>
                <w:rFonts w:ascii="Candara" w:hAnsi="Candara"/>
                <w:b/>
                <w:sz w:val="18"/>
                <w:szCs w:val="18"/>
              </w:rPr>
            </w:pPr>
            <w:r w:rsidRPr="002C206A">
              <w:rPr>
                <w:rFonts w:ascii="Candara" w:hAnsi="Candara"/>
                <w:b/>
                <w:sz w:val="18"/>
                <w:szCs w:val="18"/>
              </w:rPr>
              <w:t>Evolution and Inheritance</w:t>
            </w:r>
          </w:p>
        </w:tc>
        <w:tc>
          <w:tcPr>
            <w:tcW w:w="2327" w:type="dxa"/>
          </w:tcPr>
          <w:p w14:paraId="58D2B902" w14:textId="77777777" w:rsidR="008D708A" w:rsidRPr="002C206A" w:rsidRDefault="008D708A" w:rsidP="008D708A">
            <w:pPr>
              <w:jc w:val="center"/>
              <w:rPr>
                <w:rFonts w:ascii="Candara" w:hAnsi="Candara"/>
                <w:b/>
                <w:sz w:val="18"/>
                <w:szCs w:val="18"/>
              </w:rPr>
            </w:pPr>
            <w:r w:rsidRPr="002C206A">
              <w:rPr>
                <w:rFonts w:ascii="Candara" w:hAnsi="Candara"/>
                <w:b/>
                <w:sz w:val="18"/>
                <w:szCs w:val="18"/>
              </w:rPr>
              <w:t>Spring 2</w:t>
            </w:r>
          </w:p>
          <w:p w14:paraId="27105F77" w14:textId="09DAA3DE" w:rsidR="008D708A" w:rsidRPr="00631EFF" w:rsidRDefault="00631EFF" w:rsidP="00631EFF">
            <w:pPr>
              <w:jc w:val="center"/>
              <w:rPr>
                <w:rFonts w:ascii="Candara" w:hAnsi="Candara"/>
                <w:b/>
                <w:bCs/>
                <w:sz w:val="18"/>
                <w:szCs w:val="18"/>
              </w:rPr>
            </w:pPr>
            <w:r w:rsidRPr="00631EFF">
              <w:rPr>
                <w:rFonts w:ascii="Candara" w:hAnsi="Candara"/>
                <w:b/>
                <w:bCs/>
                <w:sz w:val="18"/>
                <w:szCs w:val="18"/>
              </w:rPr>
              <w:t>Living Things</w:t>
            </w:r>
          </w:p>
        </w:tc>
        <w:tc>
          <w:tcPr>
            <w:tcW w:w="2334" w:type="dxa"/>
          </w:tcPr>
          <w:p w14:paraId="3A2B14A0" w14:textId="77777777" w:rsidR="008D708A" w:rsidRPr="002C206A" w:rsidRDefault="008D708A" w:rsidP="008D708A">
            <w:pPr>
              <w:jc w:val="center"/>
              <w:rPr>
                <w:rFonts w:ascii="Candara" w:hAnsi="Candara"/>
                <w:b/>
                <w:sz w:val="18"/>
                <w:szCs w:val="18"/>
              </w:rPr>
            </w:pPr>
            <w:r w:rsidRPr="002C206A">
              <w:rPr>
                <w:rFonts w:ascii="Candara" w:hAnsi="Candara"/>
                <w:b/>
                <w:sz w:val="18"/>
                <w:szCs w:val="18"/>
              </w:rPr>
              <w:t>Summer 1</w:t>
            </w:r>
          </w:p>
          <w:p w14:paraId="21C3010A" w14:textId="38E56095" w:rsidR="008D708A" w:rsidRPr="002C206A" w:rsidRDefault="00631EFF" w:rsidP="008D708A">
            <w:pPr>
              <w:jc w:val="center"/>
              <w:rPr>
                <w:rFonts w:ascii="Candara" w:hAnsi="Candara"/>
                <w:b/>
                <w:sz w:val="18"/>
                <w:szCs w:val="18"/>
              </w:rPr>
            </w:pPr>
            <w:r>
              <w:rPr>
                <w:rFonts w:ascii="Candara" w:hAnsi="Candara"/>
                <w:b/>
                <w:sz w:val="18"/>
                <w:szCs w:val="18"/>
              </w:rPr>
              <w:t>North America –USA Study</w:t>
            </w:r>
          </w:p>
        </w:tc>
        <w:tc>
          <w:tcPr>
            <w:tcW w:w="2332" w:type="dxa"/>
          </w:tcPr>
          <w:p w14:paraId="510B97FA" w14:textId="77777777" w:rsidR="008D708A" w:rsidRPr="002C206A" w:rsidRDefault="008D708A" w:rsidP="008D708A">
            <w:pPr>
              <w:jc w:val="center"/>
              <w:rPr>
                <w:rFonts w:ascii="Candara" w:hAnsi="Candara"/>
                <w:b/>
                <w:sz w:val="18"/>
                <w:szCs w:val="18"/>
              </w:rPr>
            </w:pPr>
            <w:r w:rsidRPr="002C206A">
              <w:rPr>
                <w:rFonts w:ascii="Candara" w:hAnsi="Candara"/>
                <w:b/>
                <w:sz w:val="18"/>
                <w:szCs w:val="18"/>
              </w:rPr>
              <w:t>Summer 2</w:t>
            </w:r>
          </w:p>
          <w:p w14:paraId="44D22644" w14:textId="77777777" w:rsidR="008D708A" w:rsidRPr="003C3D44" w:rsidRDefault="0046755E" w:rsidP="008D708A">
            <w:pPr>
              <w:jc w:val="center"/>
              <w:rPr>
                <w:rFonts w:ascii="Candara" w:hAnsi="Candara"/>
                <w:b/>
                <w:sz w:val="18"/>
                <w:szCs w:val="18"/>
              </w:rPr>
            </w:pPr>
            <w:r>
              <w:rPr>
                <w:rFonts w:ascii="Candara" w:hAnsi="Candara"/>
                <w:b/>
                <w:sz w:val="18"/>
                <w:szCs w:val="18"/>
              </w:rPr>
              <w:t>Global Trade</w:t>
            </w:r>
          </w:p>
        </w:tc>
      </w:tr>
      <w:tr w:rsidR="008D708A" w:rsidRPr="002C206A" w14:paraId="4B2F95B6" w14:textId="77777777" w:rsidTr="008D708A">
        <w:tc>
          <w:tcPr>
            <w:tcW w:w="1359" w:type="dxa"/>
          </w:tcPr>
          <w:p w14:paraId="655DD16F" w14:textId="77777777" w:rsidR="008D708A" w:rsidRPr="002C206A" w:rsidRDefault="008D708A" w:rsidP="008D708A">
            <w:pPr>
              <w:jc w:val="center"/>
              <w:rPr>
                <w:rFonts w:ascii="Candara" w:hAnsi="Candara"/>
                <w:b/>
                <w:sz w:val="18"/>
                <w:szCs w:val="18"/>
              </w:rPr>
            </w:pPr>
            <w:r w:rsidRPr="002C206A">
              <w:rPr>
                <w:rFonts w:ascii="Candara" w:hAnsi="Candara"/>
                <w:b/>
                <w:sz w:val="18"/>
                <w:szCs w:val="18"/>
              </w:rPr>
              <w:t>History</w:t>
            </w:r>
          </w:p>
        </w:tc>
        <w:tc>
          <w:tcPr>
            <w:tcW w:w="2339" w:type="dxa"/>
          </w:tcPr>
          <w:p w14:paraId="5B388F4D" w14:textId="42CF33D1" w:rsidR="008D708A" w:rsidRDefault="00740810" w:rsidP="008D708A">
            <w:pPr>
              <w:rPr>
                <w:rFonts w:ascii="Candara" w:hAnsi="Candara"/>
                <w:sz w:val="18"/>
                <w:szCs w:val="18"/>
              </w:rPr>
            </w:pPr>
            <w:r>
              <w:rPr>
                <w:rFonts w:ascii="Candara" w:hAnsi="Candara"/>
                <w:sz w:val="18"/>
                <w:szCs w:val="18"/>
              </w:rPr>
              <w:t xml:space="preserve">Ancient </w:t>
            </w:r>
            <w:r w:rsidR="00180C0E">
              <w:rPr>
                <w:rFonts w:ascii="Candara" w:hAnsi="Candara"/>
                <w:sz w:val="18"/>
                <w:szCs w:val="18"/>
              </w:rPr>
              <w:t>Greece</w:t>
            </w:r>
          </w:p>
          <w:p w14:paraId="23DE601B" w14:textId="77777777" w:rsidR="0046755E" w:rsidRPr="002C206A" w:rsidRDefault="0046755E" w:rsidP="008D708A">
            <w:pPr>
              <w:rPr>
                <w:rFonts w:ascii="Candara" w:hAnsi="Candara"/>
                <w:sz w:val="18"/>
                <w:szCs w:val="18"/>
              </w:rPr>
            </w:pPr>
          </w:p>
        </w:tc>
        <w:tc>
          <w:tcPr>
            <w:tcW w:w="2336" w:type="dxa"/>
          </w:tcPr>
          <w:p w14:paraId="4846F267" w14:textId="26F15456" w:rsidR="00740810" w:rsidRDefault="00740810" w:rsidP="00740810">
            <w:pPr>
              <w:rPr>
                <w:rFonts w:ascii="Candara" w:hAnsi="Candara"/>
                <w:sz w:val="18"/>
                <w:szCs w:val="18"/>
              </w:rPr>
            </w:pPr>
          </w:p>
          <w:p w14:paraId="2519AB33" w14:textId="4A29FFCB" w:rsidR="008D708A" w:rsidRPr="002C206A" w:rsidRDefault="008D708A" w:rsidP="008D708A">
            <w:pPr>
              <w:rPr>
                <w:rFonts w:ascii="Candara" w:hAnsi="Candara"/>
                <w:sz w:val="18"/>
                <w:szCs w:val="18"/>
              </w:rPr>
            </w:pPr>
          </w:p>
        </w:tc>
        <w:tc>
          <w:tcPr>
            <w:tcW w:w="2361" w:type="dxa"/>
          </w:tcPr>
          <w:p w14:paraId="64C990A0" w14:textId="5A779140" w:rsidR="008D708A" w:rsidRPr="002C206A" w:rsidRDefault="008D708A" w:rsidP="008D708A">
            <w:pPr>
              <w:rPr>
                <w:rFonts w:ascii="Candara" w:hAnsi="Candara"/>
                <w:sz w:val="18"/>
                <w:szCs w:val="18"/>
              </w:rPr>
            </w:pPr>
          </w:p>
        </w:tc>
        <w:tc>
          <w:tcPr>
            <w:tcW w:w="2327" w:type="dxa"/>
          </w:tcPr>
          <w:p w14:paraId="23BE46CF" w14:textId="77777777" w:rsidR="008D708A" w:rsidRPr="002C206A" w:rsidRDefault="008D708A" w:rsidP="008D708A">
            <w:pPr>
              <w:rPr>
                <w:rFonts w:ascii="Candara" w:hAnsi="Candara"/>
                <w:sz w:val="18"/>
                <w:szCs w:val="18"/>
              </w:rPr>
            </w:pPr>
          </w:p>
        </w:tc>
        <w:tc>
          <w:tcPr>
            <w:tcW w:w="2334" w:type="dxa"/>
          </w:tcPr>
          <w:p w14:paraId="55AF3044" w14:textId="34CE3B7B" w:rsidR="008D708A" w:rsidRPr="002C206A" w:rsidRDefault="00180C0E" w:rsidP="00127418">
            <w:pPr>
              <w:rPr>
                <w:rFonts w:ascii="Candara" w:hAnsi="Candara"/>
                <w:sz w:val="18"/>
                <w:szCs w:val="18"/>
              </w:rPr>
            </w:pPr>
            <w:r>
              <w:rPr>
                <w:rFonts w:ascii="Candara" w:hAnsi="Candara"/>
                <w:sz w:val="18"/>
                <w:szCs w:val="18"/>
              </w:rPr>
              <w:t>Ancient Mayans</w:t>
            </w:r>
          </w:p>
        </w:tc>
        <w:tc>
          <w:tcPr>
            <w:tcW w:w="2332" w:type="dxa"/>
          </w:tcPr>
          <w:p w14:paraId="3CDB7BF7" w14:textId="77777777" w:rsidR="008D708A" w:rsidRPr="002C206A" w:rsidRDefault="008D708A" w:rsidP="008D708A">
            <w:pPr>
              <w:rPr>
                <w:rFonts w:ascii="Candara" w:hAnsi="Candara"/>
                <w:sz w:val="18"/>
                <w:szCs w:val="18"/>
              </w:rPr>
            </w:pPr>
          </w:p>
        </w:tc>
      </w:tr>
      <w:tr w:rsidR="008D708A" w:rsidRPr="002C206A" w14:paraId="23CAA065" w14:textId="77777777" w:rsidTr="008D708A">
        <w:tc>
          <w:tcPr>
            <w:tcW w:w="1359" w:type="dxa"/>
          </w:tcPr>
          <w:p w14:paraId="7B8F3EEE" w14:textId="77777777" w:rsidR="008D708A" w:rsidRPr="002C206A" w:rsidRDefault="008D708A" w:rsidP="008D708A">
            <w:pPr>
              <w:jc w:val="center"/>
              <w:rPr>
                <w:rFonts w:ascii="Candara" w:hAnsi="Candara"/>
                <w:b/>
                <w:sz w:val="18"/>
                <w:szCs w:val="18"/>
              </w:rPr>
            </w:pPr>
            <w:r w:rsidRPr="002C206A">
              <w:rPr>
                <w:rFonts w:ascii="Candara" w:hAnsi="Candara"/>
                <w:b/>
                <w:sz w:val="18"/>
                <w:szCs w:val="18"/>
              </w:rPr>
              <w:t xml:space="preserve">Geography </w:t>
            </w:r>
          </w:p>
          <w:p w14:paraId="416E2C2B" w14:textId="77777777" w:rsidR="008D708A" w:rsidRPr="002C206A" w:rsidRDefault="008D708A" w:rsidP="008D708A">
            <w:pPr>
              <w:jc w:val="center"/>
              <w:rPr>
                <w:rFonts w:ascii="Candara" w:hAnsi="Candara"/>
                <w:b/>
                <w:sz w:val="18"/>
                <w:szCs w:val="18"/>
              </w:rPr>
            </w:pPr>
          </w:p>
          <w:p w14:paraId="3AA14344" w14:textId="77777777" w:rsidR="008D708A" w:rsidRPr="002C206A" w:rsidRDefault="008D708A" w:rsidP="008D708A">
            <w:pPr>
              <w:jc w:val="center"/>
              <w:rPr>
                <w:rFonts w:ascii="Candara" w:hAnsi="Candara"/>
                <w:b/>
                <w:sz w:val="18"/>
                <w:szCs w:val="18"/>
              </w:rPr>
            </w:pPr>
          </w:p>
        </w:tc>
        <w:tc>
          <w:tcPr>
            <w:tcW w:w="2339" w:type="dxa"/>
          </w:tcPr>
          <w:p w14:paraId="579E52C8" w14:textId="68E68FFA" w:rsidR="008D708A" w:rsidRPr="00127418" w:rsidRDefault="00740331" w:rsidP="008D708A">
            <w:pPr>
              <w:rPr>
                <w:rFonts w:ascii="Candara" w:hAnsi="Candara"/>
                <w:sz w:val="18"/>
                <w:szCs w:val="18"/>
              </w:rPr>
            </w:pPr>
            <w:r w:rsidRPr="00127418">
              <w:rPr>
                <w:rFonts w:ascii="Candara" w:hAnsi="Candara"/>
                <w:sz w:val="18"/>
                <w:szCs w:val="18"/>
              </w:rPr>
              <w:t xml:space="preserve">Human and </w:t>
            </w:r>
            <w:r w:rsidR="00722B49">
              <w:rPr>
                <w:rFonts w:ascii="Candara" w:hAnsi="Candara"/>
                <w:sz w:val="18"/>
                <w:szCs w:val="18"/>
              </w:rPr>
              <w:t>P</w:t>
            </w:r>
            <w:r w:rsidRPr="00127418">
              <w:rPr>
                <w:rFonts w:ascii="Candara" w:hAnsi="Candara"/>
                <w:sz w:val="18"/>
                <w:szCs w:val="18"/>
              </w:rPr>
              <w:t xml:space="preserve">hysical Landscape of Ancient </w:t>
            </w:r>
            <w:r w:rsidR="0046755E" w:rsidRPr="00127418">
              <w:rPr>
                <w:rFonts w:ascii="Candara" w:hAnsi="Candara"/>
                <w:sz w:val="18"/>
                <w:szCs w:val="18"/>
              </w:rPr>
              <w:t>Greece  and how this impacted on their empire</w:t>
            </w:r>
          </w:p>
        </w:tc>
        <w:tc>
          <w:tcPr>
            <w:tcW w:w="2336" w:type="dxa"/>
          </w:tcPr>
          <w:p w14:paraId="6FDA9CA4" w14:textId="77777777" w:rsidR="008D708A" w:rsidRPr="00127418" w:rsidRDefault="008D708A" w:rsidP="008D708A">
            <w:pPr>
              <w:rPr>
                <w:rFonts w:ascii="Candara" w:hAnsi="Candara"/>
                <w:sz w:val="18"/>
                <w:szCs w:val="18"/>
              </w:rPr>
            </w:pPr>
          </w:p>
        </w:tc>
        <w:tc>
          <w:tcPr>
            <w:tcW w:w="2361" w:type="dxa"/>
          </w:tcPr>
          <w:p w14:paraId="30B8458D" w14:textId="77777777" w:rsidR="008D708A" w:rsidRPr="00127418" w:rsidRDefault="008D708A" w:rsidP="008D708A">
            <w:pPr>
              <w:rPr>
                <w:rFonts w:ascii="Candara" w:hAnsi="Candara"/>
                <w:sz w:val="18"/>
                <w:szCs w:val="18"/>
              </w:rPr>
            </w:pPr>
          </w:p>
        </w:tc>
        <w:tc>
          <w:tcPr>
            <w:tcW w:w="2327" w:type="dxa"/>
          </w:tcPr>
          <w:p w14:paraId="2851035F" w14:textId="063FF4B6" w:rsidR="008D708A" w:rsidRPr="00127418" w:rsidRDefault="0017049D" w:rsidP="008D708A">
            <w:pPr>
              <w:rPr>
                <w:rFonts w:ascii="Candara" w:hAnsi="Candara"/>
                <w:sz w:val="18"/>
                <w:szCs w:val="18"/>
              </w:rPr>
            </w:pPr>
            <w:r>
              <w:rPr>
                <w:rFonts w:ascii="Candara" w:hAnsi="Candara"/>
                <w:sz w:val="18"/>
                <w:szCs w:val="18"/>
              </w:rPr>
              <w:t xml:space="preserve">South America – Ecuador Study - </w:t>
            </w:r>
            <w:r w:rsidRPr="00127418">
              <w:rPr>
                <w:rFonts w:ascii="Candara" w:hAnsi="Candara"/>
                <w:sz w:val="18"/>
                <w:szCs w:val="18"/>
              </w:rPr>
              <w:t>Global Trade</w:t>
            </w:r>
          </w:p>
        </w:tc>
        <w:tc>
          <w:tcPr>
            <w:tcW w:w="2334" w:type="dxa"/>
          </w:tcPr>
          <w:p w14:paraId="46FB227C" w14:textId="1759EF46" w:rsidR="008D708A" w:rsidRPr="00127418" w:rsidRDefault="00676DEC" w:rsidP="008D708A">
            <w:pPr>
              <w:rPr>
                <w:rFonts w:ascii="Candara" w:hAnsi="Candara"/>
                <w:sz w:val="18"/>
                <w:szCs w:val="18"/>
              </w:rPr>
            </w:pPr>
            <w:r w:rsidRPr="00127418">
              <w:rPr>
                <w:rFonts w:ascii="Candara" w:hAnsi="Candara"/>
                <w:sz w:val="18"/>
                <w:szCs w:val="18"/>
              </w:rPr>
              <w:t>North America- USA Study</w:t>
            </w:r>
          </w:p>
        </w:tc>
        <w:tc>
          <w:tcPr>
            <w:tcW w:w="2332" w:type="dxa"/>
          </w:tcPr>
          <w:p w14:paraId="2B66DA1F" w14:textId="54456BA8" w:rsidR="008D708A" w:rsidRPr="00127418" w:rsidRDefault="008D708A" w:rsidP="008D708A">
            <w:pPr>
              <w:rPr>
                <w:rFonts w:ascii="Candara" w:hAnsi="Candara"/>
                <w:sz w:val="18"/>
                <w:szCs w:val="18"/>
              </w:rPr>
            </w:pPr>
          </w:p>
        </w:tc>
      </w:tr>
      <w:tr w:rsidR="008D708A" w:rsidRPr="002C206A" w14:paraId="08971436" w14:textId="77777777" w:rsidTr="008D708A">
        <w:trPr>
          <w:trHeight w:val="714"/>
        </w:trPr>
        <w:tc>
          <w:tcPr>
            <w:tcW w:w="1359" w:type="dxa"/>
          </w:tcPr>
          <w:p w14:paraId="2F7800F5" w14:textId="77777777" w:rsidR="008D708A" w:rsidRPr="002C206A" w:rsidRDefault="008D708A" w:rsidP="008D708A">
            <w:pPr>
              <w:jc w:val="center"/>
              <w:rPr>
                <w:rFonts w:ascii="Candara" w:hAnsi="Candara"/>
                <w:b/>
                <w:sz w:val="18"/>
                <w:szCs w:val="18"/>
              </w:rPr>
            </w:pPr>
            <w:r w:rsidRPr="002C206A">
              <w:rPr>
                <w:rFonts w:ascii="Candara" w:hAnsi="Candara"/>
                <w:b/>
                <w:sz w:val="18"/>
                <w:szCs w:val="18"/>
              </w:rPr>
              <w:t>Science</w:t>
            </w:r>
          </w:p>
        </w:tc>
        <w:tc>
          <w:tcPr>
            <w:tcW w:w="2339" w:type="dxa"/>
          </w:tcPr>
          <w:p w14:paraId="29C98EAC" w14:textId="7C6FCED6" w:rsidR="008D708A" w:rsidRPr="002C206A" w:rsidRDefault="008D708A" w:rsidP="00740810">
            <w:pPr>
              <w:rPr>
                <w:rFonts w:ascii="Candara" w:hAnsi="Candara"/>
                <w:sz w:val="18"/>
                <w:szCs w:val="18"/>
              </w:rPr>
            </w:pPr>
          </w:p>
        </w:tc>
        <w:tc>
          <w:tcPr>
            <w:tcW w:w="2336" w:type="dxa"/>
          </w:tcPr>
          <w:p w14:paraId="347323E4" w14:textId="77777777" w:rsidR="008D708A" w:rsidRPr="002C206A" w:rsidRDefault="008D708A" w:rsidP="008D708A">
            <w:pPr>
              <w:rPr>
                <w:rFonts w:ascii="Candara" w:hAnsi="Candara"/>
                <w:sz w:val="18"/>
                <w:szCs w:val="18"/>
              </w:rPr>
            </w:pPr>
            <w:r>
              <w:rPr>
                <w:rFonts w:ascii="Candara" w:hAnsi="Candara"/>
                <w:sz w:val="18"/>
                <w:szCs w:val="18"/>
              </w:rPr>
              <w:t>Earth, Sun and M</w:t>
            </w:r>
            <w:r w:rsidRPr="002C206A">
              <w:rPr>
                <w:rFonts w:ascii="Candara" w:hAnsi="Candara"/>
                <w:sz w:val="18"/>
                <w:szCs w:val="18"/>
              </w:rPr>
              <w:t>oon</w:t>
            </w:r>
          </w:p>
          <w:p w14:paraId="4034BFA3" w14:textId="77777777" w:rsidR="008D708A" w:rsidRPr="002C206A" w:rsidRDefault="008D708A" w:rsidP="008D708A">
            <w:pPr>
              <w:rPr>
                <w:rFonts w:ascii="Candara" w:hAnsi="Candara"/>
                <w:sz w:val="18"/>
                <w:szCs w:val="18"/>
              </w:rPr>
            </w:pPr>
            <w:r w:rsidRPr="002C206A">
              <w:rPr>
                <w:rFonts w:ascii="Candara" w:hAnsi="Candara"/>
                <w:sz w:val="18"/>
                <w:szCs w:val="18"/>
              </w:rPr>
              <w:t xml:space="preserve">Light </w:t>
            </w:r>
            <w:r w:rsidR="0046755E">
              <w:rPr>
                <w:rFonts w:ascii="Candara" w:hAnsi="Candara"/>
                <w:sz w:val="18"/>
                <w:szCs w:val="18"/>
              </w:rPr>
              <w:t>and shadow</w:t>
            </w:r>
          </w:p>
        </w:tc>
        <w:tc>
          <w:tcPr>
            <w:tcW w:w="2361" w:type="dxa"/>
          </w:tcPr>
          <w:p w14:paraId="42A8B9F0" w14:textId="12727EBF" w:rsidR="008D708A" w:rsidRPr="002C206A" w:rsidRDefault="00676DEC" w:rsidP="008D708A">
            <w:pPr>
              <w:rPr>
                <w:rFonts w:ascii="Candara" w:hAnsi="Candara"/>
                <w:sz w:val="18"/>
                <w:szCs w:val="18"/>
              </w:rPr>
            </w:pPr>
            <w:r w:rsidRPr="002C206A">
              <w:rPr>
                <w:rFonts w:ascii="Candara" w:hAnsi="Candara"/>
                <w:sz w:val="18"/>
                <w:szCs w:val="18"/>
              </w:rPr>
              <w:t>Adaptation and Interdependence, classification and evolution</w:t>
            </w:r>
          </w:p>
        </w:tc>
        <w:tc>
          <w:tcPr>
            <w:tcW w:w="2327" w:type="dxa"/>
          </w:tcPr>
          <w:p w14:paraId="2A9018B0" w14:textId="618DCD33" w:rsidR="0046755E" w:rsidRPr="00127418" w:rsidRDefault="00676DEC" w:rsidP="008D708A">
            <w:pPr>
              <w:rPr>
                <w:rFonts w:ascii="Candara" w:hAnsi="Candara"/>
                <w:sz w:val="18"/>
                <w:szCs w:val="18"/>
              </w:rPr>
            </w:pPr>
            <w:r w:rsidRPr="00127418">
              <w:rPr>
                <w:rFonts w:ascii="Candara" w:hAnsi="Candara"/>
                <w:sz w:val="18"/>
                <w:szCs w:val="18"/>
              </w:rPr>
              <w:t>Living Things</w:t>
            </w:r>
          </w:p>
        </w:tc>
        <w:tc>
          <w:tcPr>
            <w:tcW w:w="2334" w:type="dxa"/>
          </w:tcPr>
          <w:p w14:paraId="0100181A" w14:textId="77777777" w:rsidR="00676DEC" w:rsidRDefault="0046755E" w:rsidP="00676DEC">
            <w:pPr>
              <w:rPr>
                <w:rFonts w:ascii="Candara" w:hAnsi="Candara"/>
                <w:sz w:val="18"/>
                <w:szCs w:val="18"/>
              </w:rPr>
            </w:pPr>
            <w:r w:rsidRPr="00127418">
              <w:rPr>
                <w:rFonts w:ascii="Candara" w:hAnsi="Candara"/>
                <w:sz w:val="18"/>
                <w:szCs w:val="18"/>
              </w:rPr>
              <w:t>Human body and circulatory system</w:t>
            </w:r>
            <w:r w:rsidR="00676DEC" w:rsidRPr="00127418">
              <w:rPr>
                <w:rFonts w:ascii="Candara" w:hAnsi="Candara"/>
                <w:sz w:val="18"/>
                <w:szCs w:val="18"/>
              </w:rPr>
              <w:t xml:space="preserve"> </w:t>
            </w:r>
          </w:p>
          <w:p w14:paraId="270B7C82" w14:textId="77777777" w:rsidR="00676DEC" w:rsidRDefault="00676DEC" w:rsidP="00676DEC">
            <w:pPr>
              <w:rPr>
                <w:rFonts w:ascii="Candara" w:hAnsi="Candara"/>
                <w:sz w:val="18"/>
                <w:szCs w:val="18"/>
              </w:rPr>
            </w:pPr>
          </w:p>
          <w:p w14:paraId="750FE8DB" w14:textId="480E2427" w:rsidR="008D708A" w:rsidRPr="00127418" w:rsidRDefault="008D708A" w:rsidP="008D708A">
            <w:pPr>
              <w:rPr>
                <w:rFonts w:ascii="Candara" w:hAnsi="Candara"/>
                <w:sz w:val="18"/>
                <w:szCs w:val="18"/>
              </w:rPr>
            </w:pPr>
          </w:p>
        </w:tc>
        <w:tc>
          <w:tcPr>
            <w:tcW w:w="2332" w:type="dxa"/>
          </w:tcPr>
          <w:p w14:paraId="7E65205A" w14:textId="77777777" w:rsidR="008D708A" w:rsidRPr="00127418" w:rsidRDefault="0046755E" w:rsidP="008D708A">
            <w:pPr>
              <w:rPr>
                <w:rFonts w:ascii="Candara" w:hAnsi="Candara"/>
                <w:sz w:val="18"/>
                <w:szCs w:val="18"/>
              </w:rPr>
            </w:pPr>
            <w:r w:rsidRPr="00127418">
              <w:rPr>
                <w:rFonts w:ascii="Candara" w:hAnsi="Candara"/>
                <w:sz w:val="18"/>
                <w:szCs w:val="18"/>
              </w:rPr>
              <w:t>Human body and circulatory system</w:t>
            </w:r>
          </w:p>
        </w:tc>
      </w:tr>
      <w:tr w:rsidR="008D708A" w:rsidRPr="002C206A" w14:paraId="4633EF03" w14:textId="77777777" w:rsidTr="00B47494">
        <w:trPr>
          <w:trHeight w:val="620"/>
        </w:trPr>
        <w:tc>
          <w:tcPr>
            <w:tcW w:w="1359" w:type="dxa"/>
          </w:tcPr>
          <w:p w14:paraId="26EF044E" w14:textId="77777777" w:rsidR="008D708A" w:rsidRPr="002C206A" w:rsidRDefault="008D708A" w:rsidP="008D708A">
            <w:pPr>
              <w:jc w:val="center"/>
              <w:rPr>
                <w:rFonts w:ascii="Candara" w:hAnsi="Candara"/>
                <w:b/>
                <w:sz w:val="18"/>
                <w:szCs w:val="18"/>
              </w:rPr>
            </w:pPr>
            <w:r w:rsidRPr="002C206A">
              <w:rPr>
                <w:rFonts w:ascii="Candara" w:hAnsi="Candara"/>
                <w:b/>
                <w:sz w:val="18"/>
                <w:szCs w:val="18"/>
              </w:rPr>
              <w:t>DT and Nutrition</w:t>
            </w:r>
          </w:p>
        </w:tc>
        <w:tc>
          <w:tcPr>
            <w:tcW w:w="2339" w:type="dxa"/>
          </w:tcPr>
          <w:p w14:paraId="3A84F004" w14:textId="77777777" w:rsidR="008D708A" w:rsidRPr="00127418" w:rsidRDefault="00127418" w:rsidP="008D708A">
            <w:pPr>
              <w:rPr>
                <w:rFonts w:ascii="Candara" w:hAnsi="Candara"/>
                <w:sz w:val="18"/>
                <w:szCs w:val="18"/>
              </w:rPr>
            </w:pPr>
            <w:r w:rsidRPr="00127418">
              <w:rPr>
                <w:rFonts w:ascii="Candara" w:hAnsi="Candara"/>
                <w:sz w:val="18"/>
                <w:szCs w:val="18"/>
              </w:rPr>
              <w:t>Ancient Greek Café</w:t>
            </w:r>
          </w:p>
          <w:p w14:paraId="18F88E77" w14:textId="77777777" w:rsidR="00127418" w:rsidRPr="00127418" w:rsidRDefault="00127418" w:rsidP="008D708A">
            <w:pPr>
              <w:rPr>
                <w:rFonts w:ascii="Candara" w:hAnsi="Candara"/>
                <w:sz w:val="18"/>
                <w:szCs w:val="18"/>
              </w:rPr>
            </w:pPr>
          </w:p>
        </w:tc>
        <w:tc>
          <w:tcPr>
            <w:tcW w:w="2336" w:type="dxa"/>
          </w:tcPr>
          <w:p w14:paraId="22732DE3" w14:textId="77777777" w:rsidR="00512940" w:rsidRPr="00127418" w:rsidRDefault="00512940" w:rsidP="00512940">
            <w:pPr>
              <w:rPr>
                <w:rFonts w:ascii="Candara" w:hAnsi="Candara"/>
                <w:sz w:val="18"/>
                <w:szCs w:val="18"/>
              </w:rPr>
            </w:pPr>
            <w:r>
              <w:rPr>
                <w:rFonts w:ascii="Candara" w:hAnsi="Candara"/>
                <w:sz w:val="18"/>
                <w:szCs w:val="18"/>
              </w:rPr>
              <w:t>Bridges</w:t>
            </w:r>
          </w:p>
          <w:p w14:paraId="0D192429" w14:textId="77777777" w:rsidR="008D708A" w:rsidRPr="00127418" w:rsidRDefault="008D708A" w:rsidP="00740810">
            <w:pPr>
              <w:rPr>
                <w:rFonts w:ascii="Candara" w:hAnsi="Candara"/>
                <w:sz w:val="18"/>
                <w:szCs w:val="18"/>
              </w:rPr>
            </w:pPr>
          </w:p>
        </w:tc>
        <w:tc>
          <w:tcPr>
            <w:tcW w:w="2361" w:type="dxa"/>
          </w:tcPr>
          <w:p w14:paraId="188CEBB3" w14:textId="77777777" w:rsidR="008D708A" w:rsidRPr="00127418" w:rsidRDefault="00B47494" w:rsidP="008D708A">
            <w:pPr>
              <w:rPr>
                <w:rFonts w:ascii="Candara" w:hAnsi="Candara"/>
                <w:sz w:val="18"/>
                <w:szCs w:val="18"/>
              </w:rPr>
            </w:pPr>
            <w:r w:rsidRPr="00127418">
              <w:rPr>
                <w:rFonts w:ascii="Candara" w:hAnsi="Candara"/>
                <w:sz w:val="18"/>
                <w:szCs w:val="18"/>
              </w:rPr>
              <w:t>Auto</w:t>
            </w:r>
            <w:r w:rsidR="00127418" w:rsidRPr="00127418">
              <w:rPr>
                <w:rFonts w:ascii="Candara" w:hAnsi="Candara"/>
                <w:sz w:val="18"/>
                <w:szCs w:val="18"/>
              </w:rPr>
              <w:t>mata Animals- CAMS</w:t>
            </w:r>
          </w:p>
        </w:tc>
        <w:tc>
          <w:tcPr>
            <w:tcW w:w="2327" w:type="dxa"/>
          </w:tcPr>
          <w:p w14:paraId="713AEB58" w14:textId="77777777" w:rsidR="008D708A" w:rsidRPr="00127418" w:rsidRDefault="00B47494" w:rsidP="008D708A">
            <w:pPr>
              <w:rPr>
                <w:rFonts w:ascii="Candara" w:hAnsi="Candara"/>
                <w:sz w:val="18"/>
                <w:szCs w:val="18"/>
              </w:rPr>
            </w:pPr>
            <w:r w:rsidRPr="00127418">
              <w:rPr>
                <w:rFonts w:ascii="Candara" w:hAnsi="Candara"/>
                <w:sz w:val="18"/>
                <w:szCs w:val="18"/>
              </w:rPr>
              <w:t>La Galette Des Rois (RE)</w:t>
            </w:r>
          </w:p>
        </w:tc>
        <w:tc>
          <w:tcPr>
            <w:tcW w:w="2334" w:type="dxa"/>
          </w:tcPr>
          <w:p w14:paraId="7C638D72" w14:textId="77777777" w:rsidR="008D708A" w:rsidRPr="00127418" w:rsidRDefault="008D708A" w:rsidP="008D708A">
            <w:pPr>
              <w:rPr>
                <w:rFonts w:ascii="Candara" w:hAnsi="Candara"/>
                <w:sz w:val="18"/>
                <w:szCs w:val="18"/>
              </w:rPr>
            </w:pPr>
          </w:p>
        </w:tc>
        <w:tc>
          <w:tcPr>
            <w:tcW w:w="2332" w:type="dxa"/>
          </w:tcPr>
          <w:p w14:paraId="12363FA2" w14:textId="77777777" w:rsidR="008D708A" w:rsidRPr="00127418" w:rsidRDefault="00B47494" w:rsidP="008D708A">
            <w:pPr>
              <w:rPr>
                <w:rFonts w:ascii="Candara" w:hAnsi="Candara"/>
                <w:sz w:val="18"/>
                <w:szCs w:val="18"/>
              </w:rPr>
            </w:pPr>
            <w:r w:rsidRPr="00127418">
              <w:rPr>
                <w:rFonts w:ascii="Candara" w:hAnsi="Candara"/>
                <w:sz w:val="18"/>
                <w:szCs w:val="18"/>
              </w:rPr>
              <w:t>Global Food</w:t>
            </w:r>
            <w:r w:rsidR="00127418" w:rsidRPr="00127418">
              <w:rPr>
                <w:rFonts w:ascii="Candara" w:hAnsi="Candara"/>
                <w:sz w:val="18"/>
                <w:szCs w:val="18"/>
              </w:rPr>
              <w:t>- Food and Nutrition</w:t>
            </w:r>
          </w:p>
        </w:tc>
      </w:tr>
      <w:tr w:rsidR="003F5FDF" w:rsidRPr="002C206A" w14:paraId="7B724E55" w14:textId="77777777" w:rsidTr="008D708A">
        <w:tc>
          <w:tcPr>
            <w:tcW w:w="1359" w:type="dxa"/>
          </w:tcPr>
          <w:p w14:paraId="516512AA" w14:textId="77777777" w:rsidR="003F5FDF" w:rsidRPr="002C206A" w:rsidRDefault="003F5FDF" w:rsidP="003F5FDF">
            <w:pPr>
              <w:jc w:val="center"/>
              <w:rPr>
                <w:rFonts w:ascii="Candara" w:hAnsi="Candara"/>
                <w:b/>
                <w:sz w:val="18"/>
                <w:szCs w:val="18"/>
              </w:rPr>
            </w:pPr>
            <w:r w:rsidRPr="002C206A">
              <w:rPr>
                <w:rFonts w:ascii="Candara" w:hAnsi="Candara"/>
                <w:b/>
                <w:sz w:val="18"/>
                <w:szCs w:val="18"/>
              </w:rPr>
              <w:t>Art and Design</w:t>
            </w:r>
          </w:p>
        </w:tc>
        <w:tc>
          <w:tcPr>
            <w:tcW w:w="2339" w:type="dxa"/>
          </w:tcPr>
          <w:p w14:paraId="2D89F606" w14:textId="77777777" w:rsidR="00B47494" w:rsidRPr="002031EE" w:rsidRDefault="00B47494" w:rsidP="003F5FDF">
            <w:pPr>
              <w:rPr>
                <w:rFonts w:ascii="Candara" w:hAnsi="Candara"/>
                <w:sz w:val="18"/>
                <w:szCs w:val="18"/>
              </w:rPr>
            </w:pPr>
            <w:r w:rsidRPr="002031EE">
              <w:rPr>
                <w:rFonts w:ascii="Candara" w:hAnsi="Candara"/>
                <w:sz w:val="18"/>
                <w:szCs w:val="18"/>
              </w:rPr>
              <w:t>Sculpture</w:t>
            </w:r>
          </w:p>
          <w:p w14:paraId="20B01E19" w14:textId="19C15767" w:rsidR="003F5FDF" w:rsidRPr="002031EE" w:rsidRDefault="00B47494" w:rsidP="003F5FDF">
            <w:pPr>
              <w:rPr>
                <w:rFonts w:ascii="Candara" w:hAnsi="Candara"/>
                <w:sz w:val="18"/>
                <w:szCs w:val="18"/>
              </w:rPr>
            </w:pPr>
            <w:r w:rsidRPr="002031EE">
              <w:rPr>
                <w:rFonts w:ascii="Candara" w:hAnsi="Candara"/>
                <w:sz w:val="18"/>
                <w:szCs w:val="18"/>
              </w:rPr>
              <w:t>Ancient Greek pots</w:t>
            </w:r>
            <w:r w:rsidR="003F5FDF" w:rsidRPr="002031EE">
              <w:rPr>
                <w:rFonts w:ascii="Candara" w:hAnsi="Candara"/>
                <w:sz w:val="18"/>
                <w:szCs w:val="18"/>
              </w:rPr>
              <w:t xml:space="preserve"> </w:t>
            </w:r>
          </w:p>
        </w:tc>
        <w:tc>
          <w:tcPr>
            <w:tcW w:w="2336" w:type="dxa"/>
          </w:tcPr>
          <w:p w14:paraId="1F7F575C" w14:textId="77777777" w:rsidR="003F5FDF" w:rsidRPr="002031EE" w:rsidRDefault="003F5FDF" w:rsidP="003F5FDF">
            <w:pPr>
              <w:rPr>
                <w:rFonts w:ascii="Candara" w:hAnsi="Candara"/>
                <w:sz w:val="18"/>
                <w:szCs w:val="18"/>
              </w:rPr>
            </w:pPr>
          </w:p>
        </w:tc>
        <w:tc>
          <w:tcPr>
            <w:tcW w:w="2361" w:type="dxa"/>
          </w:tcPr>
          <w:p w14:paraId="734739B0" w14:textId="77777777" w:rsidR="003F5FDF" w:rsidRPr="002031EE" w:rsidRDefault="00B47494" w:rsidP="003F5FDF">
            <w:pPr>
              <w:rPr>
                <w:rFonts w:ascii="Candara" w:hAnsi="Candara"/>
                <w:sz w:val="18"/>
                <w:szCs w:val="18"/>
              </w:rPr>
            </w:pPr>
            <w:r w:rsidRPr="002031EE">
              <w:rPr>
                <w:rFonts w:ascii="Candara" w:hAnsi="Candara"/>
                <w:sz w:val="18"/>
                <w:szCs w:val="18"/>
              </w:rPr>
              <w:t>Drawing skills- Landscapes and perspective</w:t>
            </w:r>
          </w:p>
          <w:p w14:paraId="0E7D09E7" w14:textId="77777777" w:rsidR="00B47494" w:rsidRPr="002031EE" w:rsidRDefault="00B47494" w:rsidP="003F5FDF">
            <w:pPr>
              <w:rPr>
                <w:rFonts w:ascii="Candara" w:hAnsi="Candara"/>
                <w:sz w:val="18"/>
                <w:szCs w:val="18"/>
              </w:rPr>
            </w:pPr>
            <w:r w:rsidRPr="002031EE">
              <w:rPr>
                <w:rFonts w:ascii="Candara" w:hAnsi="Candara"/>
                <w:sz w:val="18"/>
                <w:szCs w:val="18"/>
              </w:rPr>
              <w:t>Artist study David  Hockney</w:t>
            </w:r>
          </w:p>
        </w:tc>
        <w:tc>
          <w:tcPr>
            <w:tcW w:w="2327" w:type="dxa"/>
          </w:tcPr>
          <w:p w14:paraId="6DF1AB39" w14:textId="77777777" w:rsidR="003F5FDF" w:rsidRPr="002031EE" w:rsidRDefault="00B47494" w:rsidP="00B47494">
            <w:pPr>
              <w:rPr>
                <w:rFonts w:ascii="Candara" w:hAnsi="Candara"/>
                <w:sz w:val="18"/>
                <w:szCs w:val="18"/>
              </w:rPr>
            </w:pPr>
            <w:r w:rsidRPr="002031EE">
              <w:rPr>
                <w:rFonts w:ascii="Candara" w:hAnsi="Candara"/>
                <w:sz w:val="18"/>
                <w:szCs w:val="18"/>
              </w:rPr>
              <w:t>P</w:t>
            </w:r>
            <w:r w:rsidR="003F5FDF" w:rsidRPr="002031EE">
              <w:rPr>
                <w:rFonts w:ascii="Candara" w:hAnsi="Candara"/>
                <w:sz w:val="18"/>
                <w:szCs w:val="18"/>
              </w:rPr>
              <w:t>ainting</w:t>
            </w:r>
            <w:r w:rsidRPr="002031EE">
              <w:rPr>
                <w:rFonts w:ascii="Candara" w:hAnsi="Candara"/>
                <w:sz w:val="18"/>
                <w:szCs w:val="18"/>
              </w:rPr>
              <w:t xml:space="preserve"> Skills- Landscapes </w:t>
            </w:r>
            <w:r w:rsidR="003F5FDF" w:rsidRPr="002031EE">
              <w:rPr>
                <w:rFonts w:ascii="Candara" w:hAnsi="Candara"/>
                <w:sz w:val="18"/>
                <w:szCs w:val="18"/>
              </w:rPr>
              <w:t>– David Hockney</w:t>
            </w:r>
          </w:p>
        </w:tc>
        <w:tc>
          <w:tcPr>
            <w:tcW w:w="2334" w:type="dxa"/>
          </w:tcPr>
          <w:p w14:paraId="6B428E69" w14:textId="77777777" w:rsidR="005B79A0" w:rsidRDefault="005B79A0" w:rsidP="00B47494">
            <w:pPr>
              <w:rPr>
                <w:rFonts w:ascii="Candara" w:hAnsi="Candara"/>
                <w:sz w:val="18"/>
                <w:szCs w:val="18"/>
              </w:rPr>
            </w:pPr>
            <w:r>
              <w:rPr>
                <w:rFonts w:ascii="Candara" w:hAnsi="Candara"/>
                <w:sz w:val="18"/>
                <w:szCs w:val="18"/>
              </w:rPr>
              <w:t>South American Art</w:t>
            </w:r>
          </w:p>
          <w:p w14:paraId="735E30C7" w14:textId="77777777" w:rsidR="003F5FDF" w:rsidRPr="002031EE" w:rsidRDefault="005B79A0" w:rsidP="00B47494">
            <w:pPr>
              <w:rPr>
                <w:rFonts w:ascii="Candara" w:hAnsi="Candara"/>
                <w:sz w:val="18"/>
                <w:szCs w:val="18"/>
              </w:rPr>
            </w:pPr>
            <w:r w:rsidRPr="002031EE">
              <w:rPr>
                <w:rFonts w:ascii="Candara" w:hAnsi="Candara"/>
                <w:sz w:val="18"/>
                <w:szCs w:val="18"/>
              </w:rPr>
              <w:t>Printing</w:t>
            </w:r>
          </w:p>
        </w:tc>
        <w:tc>
          <w:tcPr>
            <w:tcW w:w="2332" w:type="dxa"/>
          </w:tcPr>
          <w:p w14:paraId="7F822C03" w14:textId="77777777" w:rsidR="005B79A0" w:rsidRDefault="005B79A0" w:rsidP="005B79A0">
            <w:pPr>
              <w:rPr>
                <w:rFonts w:ascii="Candara" w:hAnsi="Candara"/>
                <w:sz w:val="18"/>
                <w:szCs w:val="18"/>
              </w:rPr>
            </w:pPr>
            <w:r>
              <w:rPr>
                <w:rFonts w:ascii="Candara" w:hAnsi="Candara"/>
                <w:sz w:val="18"/>
                <w:szCs w:val="18"/>
              </w:rPr>
              <w:t>South American Art</w:t>
            </w:r>
          </w:p>
          <w:p w14:paraId="3FDF7AAE" w14:textId="77777777" w:rsidR="003F5FDF" w:rsidRPr="002031EE" w:rsidRDefault="005B79A0" w:rsidP="005B79A0">
            <w:pPr>
              <w:rPr>
                <w:rFonts w:ascii="Candara" w:hAnsi="Candara"/>
                <w:sz w:val="18"/>
                <w:szCs w:val="18"/>
              </w:rPr>
            </w:pPr>
            <w:r w:rsidRPr="002031EE">
              <w:rPr>
                <w:rFonts w:ascii="Candara" w:hAnsi="Candara"/>
                <w:sz w:val="18"/>
                <w:szCs w:val="18"/>
              </w:rPr>
              <w:t xml:space="preserve">Textiles </w:t>
            </w:r>
          </w:p>
        </w:tc>
      </w:tr>
      <w:tr w:rsidR="003F5FDF" w:rsidRPr="002C206A" w14:paraId="10AFD22E" w14:textId="77777777" w:rsidTr="008D708A">
        <w:tc>
          <w:tcPr>
            <w:tcW w:w="1359" w:type="dxa"/>
          </w:tcPr>
          <w:p w14:paraId="6B340D02" w14:textId="77777777" w:rsidR="003F5FDF" w:rsidRPr="002C206A" w:rsidRDefault="003F5FDF" w:rsidP="003F5FDF">
            <w:pPr>
              <w:jc w:val="center"/>
              <w:rPr>
                <w:rFonts w:ascii="Candara" w:hAnsi="Candara"/>
                <w:b/>
                <w:sz w:val="18"/>
                <w:szCs w:val="18"/>
              </w:rPr>
            </w:pPr>
            <w:r w:rsidRPr="002C206A">
              <w:rPr>
                <w:rFonts w:ascii="Candara" w:hAnsi="Candara"/>
                <w:b/>
                <w:sz w:val="18"/>
                <w:szCs w:val="18"/>
              </w:rPr>
              <w:t>Physical Education</w:t>
            </w:r>
          </w:p>
        </w:tc>
        <w:tc>
          <w:tcPr>
            <w:tcW w:w="2339" w:type="dxa"/>
          </w:tcPr>
          <w:p w14:paraId="46E408ED" w14:textId="77777777" w:rsidR="003F5FDF" w:rsidRPr="002031EE" w:rsidRDefault="00C81CCD" w:rsidP="003F5FDF">
            <w:pPr>
              <w:rPr>
                <w:rFonts w:ascii="Candara" w:hAnsi="Candara"/>
                <w:sz w:val="18"/>
                <w:szCs w:val="18"/>
              </w:rPr>
            </w:pPr>
            <w:r w:rsidRPr="002031EE">
              <w:rPr>
                <w:rFonts w:ascii="Candara" w:hAnsi="Candara"/>
                <w:sz w:val="18"/>
                <w:szCs w:val="18"/>
              </w:rPr>
              <w:t>Games: Rugby</w:t>
            </w:r>
          </w:p>
          <w:p w14:paraId="35374809" w14:textId="77777777" w:rsidR="003F5FDF" w:rsidRPr="002031EE" w:rsidRDefault="00C81CCD" w:rsidP="003F5FDF">
            <w:pPr>
              <w:rPr>
                <w:rFonts w:ascii="Candara" w:hAnsi="Candara"/>
                <w:sz w:val="18"/>
                <w:szCs w:val="18"/>
              </w:rPr>
            </w:pPr>
            <w:r w:rsidRPr="002031EE">
              <w:rPr>
                <w:rFonts w:ascii="Candara" w:hAnsi="Candara"/>
                <w:sz w:val="18"/>
                <w:szCs w:val="18"/>
              </w:rPr>
              <w:t>Gym: Shape &amp; Balance</w:t>
            </w:r>
          </w:p>
          <w:p w14:paraId="24D3563D" w14:textId="77777777" w:rsidR="003F5FDF" w:rsidRPr="002031EE" w:rsidRDefault="003F5FDF" w:rsidP="003F5FDF">
            <w:pPr>
              <w:rPr>
                <w:rFonts w:ascii="Candara" w:hAnsi="Candara"/>
                <w:sz w:val="18"/>
                <w:szCs w:val="18"/>
              </w:rPr>
            </w:pPr>
          </w:p>
        </w:tc>
        <w:tc>
          <w:tcPr>
            <w:tcW w:w="2336" w:type="dxa"/>
          </w:tcPr>
          <w:p w14:paraId="5AA03B40" w14:textId="77777777" w:rsidR="003F5FDF" w:rsidRPr="002031EE" w:rsidRDefault="00C81CCD" w:rsidP="003F5FDF">
            <w:pPr>
              <w:rPr>
                <w:rFonts w:ascii="Candara" w:hAnsi="Candara"/>
                <w:sz w:val="18"/>
                <w:szCs w:val="18"/>
              </w:rPr>
            </w:pPr>
            <w:r w:rsidRPr="002031EE">
              <w:rPr>
                <w:rFonts w:ascii="Candara" w:hAnsi="Candara"/>
                <w:sz w:val="18"/>
                <w:szCs w:val="18"/>
              </w:rPr>
              <w:t xml:space="preserve">Games: </w:t>
            </w:r>
            <w:r w:rsidR="003F5FDF" w:rsidRPr="002031EE">
              <w:rPr>
                <w:rFonts w:ascii="Candara" w:hAnsi="Candara"/>
                <w:sz w:val="18"/>
                <w:szCs w:val="18"/>
              </w:rPr>
              <w:t>Football</w:t>
            </w:r>
          </w:p>
          <w:p w14:paraId="500DDEF7" w14:textId="77777777" w:rsidR="003F5FDF" w:rsidRPr="002031EE" w:rsidRDefault="003F5FDF" w:rsidP="003F5FDF">
            <w:pPr>
              <w:rPr>
                <w:rFonts w:ascii="Candara" w:hAnsi="Candara"/>
                <w:sz w:val="18"/>
                <w:szCs w:val="18"/>
              </w:rPr>
            </w:pPr>
            <w:r w:rsidRPr="002031EE">
              <w:rPr>
                <w:rFonts w:ascii="Candara" w:hAnsi="Candara"/>
                <w:sz w:val="18"/>
                <w:szCs w:val="18"/>
              </w:rPr>
              <w:t>Dance: Spaceman</w:t>
            </w:r>
          </w:p>
          <w:p w14:paraId="3F2F85F8" w14:textId="77777777" w:rsidR="003F5FDF" w:rsidRPr="002031EE" w:rsidRDefault="003F5FDF" w:rsidP="003F5FDF">
            <w:pPr>
              <w:rPr>
                <w:rFonts w:ascii="Candara" w:hAnsi="Candara"/>
                <w:sz w:val="18"/>
                <w:szCs w:val="18"/>
              </w:rPr>
            </w:pPr>
          </w:p>
        </w:tc>
        <w:tc>
          <w:tcPr>
            <w:tcW w:w="2361" w:type="dxa"/>
          </w:tcPr>
          <w:p w14:paraId="1D334593" w14:textId="77777777" w:rsidR="00C81CCD" w:rsidRPr="002031EE" w:rsidRDefault="00C81CCD" w:rsidP="003F5FDF">
            <w:pPr>
              <w:rPr>
                <w:rFonts w:ascii="Candara" w:hAnsi="Candara"/>
                <w:sz w:val="18"/>
                <w:szCs w:val="18"/>
              </w:rPr>
            </w:pPr>
            <w:r w:rsidRPr="002031EE">
              <w:rPr>
                <w:rFonts w:ascii="Candara" w:hAnsi="Candara"/>
                <w:sz w:val="18"/>
                <w:szCs w:val="18"/>
              </w:rPr>
              <w:t xml:space="preserve">Games: Netball </w:t>
            </w:r>
          </w:p>
          <w:p w14:paraId="5300E102" w14:textId="77777777" w:rsidR="003F5FDF" w:rsidRPr="002031EE" w:rsidRDefault="00C81CCD" w:rsidP="003F5FDF">
            <w:pPr>
              <w:rPr>
                <w:rFonts w:ascii="Candara" w:hAnsi="Candara"/>
                <w:sz w:val="18"/>
                <w:szCs w:val="18"/>
              </w:rPr>
            </w:pPr>
            <w:r w:rsidRPr="002031EE">
              <w:rPr>
                <w:rFonts w:ascii="Candara" w:hAnsi="Candara"/>
                <w:sz w:val="18"/>
                <w:szCs w:val="18"/>
              </w:rPr>
              <w:t>Gym: Wall Bars</w:t>
            </w:r>
          </w:p>
          <w:p w14:paraId="63C4E3F0" w14:textId="77777777" w:rsidR="003F5FDF" w:rsidRPr="002031EE" w:rsidRDefault="003F5FDF" w:rsidP="003F5FDF">
            <w:pPr>
              <w:rPr>
                <w:rFonts w:ascii="Candara" w:hAnsi="Candara"/>
                <w:sz w:val="18"/>
                <w:szCs w:val="18"/>
              </w:rPr>
            </w:pPr>
          </w:p>
        </w:tc>
        <w:tc>
          <w:tcPr>
            <w:tcW w:w="2327" w:type="dxa"/>
          </w:tcPr>
          <w:p w14:paraId="136962B4" w14:textId="77777777" w:rsidR="003F5FDF" w:rsidRPr="002031EE" w:rsidRDefault="00C81CCD" w:rsidP="003F5FDF">
            <w:pPr>
              <w:rPr>
                <w:rFonts w:ascii="Candara" w:hAnsi="Candara"/>
                <w:sz w:val="18"/>
                <w:szCs w:val="18"/>
              </w:rPr>
            </w:pPr>
            <w:r w:rsidRPr="002031EE">
              <w:rPr>
                <w:rFonts w:ascii="Candara" w:hAnsi="Candara"/>
                <w:sz w:val="18"/>
                <w:szCs w:val="18"/>
              </w:rPr>
              <w:t>Games: Hockey</w:t>
            </w:r>
          </w:p>
          <w:p w14:paraId="4CFC582D" w14:textId="77777777" w:rsidR="003F5FDF" w:rsidRPr="002031EE" w:rsidRDefault="003F5FDF" w:rsidP="003F5FDF">
            <w:pPr>
              <w:rPr>
                <w:rFonts w:ascii="Candara" w:hAnsi="Candara"/>
                <w:sz w:val="18"/>
                <w:szCs w:val="18"/>
              </w:rPr>
            </w:pPr>
            <w:r w:rsidRPr="002031EE">
              <w:rPr>
                <w:rFonts w:ascii="Candara" w:hAnsi="Candara"/>
                <w:sz w:val="18"/>
                <w:szCs w:val="18"/>
              </w:rPr>
              <w:t>Dance: Street Dance</w:t>
            </w:r>
          </w:p>
        </w:tc>
        <w:tc>
          <w:tcPr>
            <w:tcW w:w="2334" w:type="dxa"/>
          </w:tcPr>
          <w:p w14:paraId="07CF8673" w14:textId="77777777" w:rsidR="003F5FDF" w:rsidRPr="002031EE" w:rsidRDefault="00C81CCD" w:rsidP="003F5FDF">
            <w:pPr>
              <w:rPr>
                <w:rFonts w:ascii="Candara" w:hAnsi="Candara"/>
                <w:sz w:val="18"/>
                <w:szCs w:val="18"/>
              </w:rPr>
            </w:pPr>
            <w:r w:rsidRPr="002031EE">
              <w:rPr>
                <w:rFonts w:ascii="Candara" w:hAnsi="Candara"/>
                <w:sz w:val="18"/>
                <w:szCs w:val="18"/>
              </w:rPr>
              <w:t>Games: Tennis</w:t>
            </w:r>
          </w:p>
          <w:p w14:paraId="3F65A3EC" w14:textId="77777777" w:rsidR="003F5FDF" w:rsidRPr="002031EE" w:rsidRDefault="00C81CCD" w:rsidP="003F5FDF">
            <w:pPr>
              <w:rPr>
                <w:rFonts w:ascii="Candara" w:hAnsi="Candara"/>
                <w:sz w:val="18"/>
                <w:szCs w:val="18"/>
              </w:rPr>
            </w:pPr>
            <w:r w:rsidRPr="002031EE">
              <w:rPr>
                <w:rFonts w:ascii="Candara" w:hAnsi="Candara"/>
                <w:sz w:val="18"/>
                <w:szCs w:val="18"/>
              </w:rPr>
              <w:t>Gym: Key Steps Floor Exercises</w:t>
            </w:r>
          </w:p>
        </w:tc>
        <w:tc>
          <w:tcPr>
            <w:tcW w:w="2332" w:type="dxa"/>
          </w:tcPr>
          <w:p w14:paraId="394E6CC7" w14:textId="77777777" w:rsidR="003F5FDF" w:rsidRPr="002031EE" w:rsidRDefault="003F5FDF" w:rsidP="003F5FDF">
            <w:pPr>
              <w:rPr>
                <w:rFonts w:ascii="Candara" w:hAnsi="Candara"/>
                <w:sz w:val="18"/>
                <w:szCs w:val="18"/>
              </w:rPr>
            </w:pPr>
            <w:r w:rsidRPr="002031EE">
              <w:rPr>
                <w:rFonts w:ascii="Candara" w:hAnsi="Candara"/>
                <w:sz w:val="18"/>
                <w:szCs w:val="18"/>
              </w:rPr>
              <w:t xml:space="preserve">Games: </w:t>
            </w:r>
            <w:r w:rsidR="00C81CCD" w:rsidRPr="002031EE">
              <w:rPr>
                <w:rFonts w:ascii="Candara" w:hAnsi="Candara"/>
                <w:sz w:val="18"/>
                <w:szCs w:val="18"/>
              </w:rPr>
              <w:t xml:space="preserve">Swimming Athletics Orienteering </w:t>
            </w:r>
          </w:p>
        </w:tc>
      </w:tr>
      <w:tr w:rsidR="00C81CCD" w:rsidRPr="002C206A" w14:paraId="28A218E4" w14:textId="77777777" w:rsidTr="008D708A">
        <w:tc>
          <w:tcPr>
            <w:tcW w:w="1359" w:type="dxa"/>
          </w:tcPr>
          <w:p w14:paraId="441EF7EA" w14:textId="77777777" w:rsidR="00C81CCD" w:rsidRPr="00C81CCD" w:rsidRDefault="00C81CCD" w:rsidP="00C81CCD">
            <w:pPr>
              <w:jc w:val="center"/>
              <w:rPr>
                <w:rFonts w:ascii="Candara" w:hAnsi="Candara"/>
                <w:b/>
                <w:sz w:val="18"/>
                <w:szCs w:val="16"/>
              </w:rPr>
            </w:pPr>
            <w:r w:rsidRPr="00C81CCD">
              <w:rPr>
                <w:rFonts w:ascii="Candara" w:hAnsi="Candara"/>
                <w:b/>
                <w:sz w:val="18"/>
                <w:szCs w:val="16"/>
              </w:rPr>
              <w:t>Heart Smart</w:t>
            </w:r>
          </w:p>
        </w:tc>
        <w:tc>
          <w:tcPr>
            <w:tcW w:w="2339" w:type="dxa"/>
          </w:tcPr>
          <w:p w14:paraId="7319B79A" w14:textId="77777777" w:rsidR="00C81CCD" w:rsidRPr="002031EE" w:rsidRDefault="00C81CCD" w:rsidP="00C81CCD">
            <w:pPr>
              <w:rPr>
                <w:rFonts w:ascii="Candara" w:hAnsi="Candara"/>
                <w:sz w:val="18"/>
                <w:szCs w:val="16"/>
              </w:rPr>
            </w:pPr>
            <w:r w:rsidRPr="002031EE">
              <w:rPr>
                <w:rFonts w:ascii="Candara" w:hAnsi="Candara"/>
                <w:sz w:val="18"/>
                <w:szCs w:val="16"/>
              </w:rPr>
              <w:t>Get Heart Smart</w:t>
            </w:r>
          </w:p>
          <w:p w14:paraId="3CA588DB" w14:textId="77777777" w:rsidR="00C81CCD" w:rsidRPr="002031EE" w:rsidRDefault="00C81CCD" w:rsidP="00C81CCD">
            <w:pPr>
              <w:rPr>
                <w:rFonts w:ascii="Candara" w:hAnsi="Candara"/>
                <w:sz w:val="18"/>
                <w:szCs w:val="16"/>
              </w:rPr>
            </w:pPr>
          </w:p>
        </w:tc>
        <w:tc>
          <w:tcPr>
            <w:tcW w:w="2336" w:type="dxa"/>
          </w:tcPr>
          <w:p w14:paraId="3580016A" w14:textId="77777777" w:rsidR="00C81CCD" w:rsidRPr="002031EE" w:rsidRDefault="00C81CCD" w:rsidP="00C81CCD">
            <w:pPr>
              <w:rPr>
                <w:rFonts w:ascii="Candara" w:hAnsi="Candara"/>
                <w:sz w:val="18"/>
                <w:szCs w:val="16"/>
              </w:rPr>
            </w:pPr>
            <w:r w:rsidRPr="002031EE">
              <w:rPr>
                <w:rFonts w:ascii="Candara" w:hAnsi="Candara"/>
                <w:sz w:val="18"/>
                <w:szCs w:val="16"/>
              </w:rPr>
              <w:t>Don’t Forget To Let Love In</w:t>
            </w:r>
          </w:p>
        </w:tc>
        <w:tc>
          <w:tcPr>
            <w:tcW w:w="2361" w:type="dxa"/>
          </w:tcPr>
          <w:p w14:paraId="0AC320C5" w14:textId="77777777" w:rsidR="00C81CCD" w:rsidRPr="002031EE" w:rsidRDefault="00C81CCD" w:rsidP="00C81CCD">
            <w:pPr>
              <w:rPr>
                <w:rFonts w:ascii="Candara" w:hAnsi="Candara"/>
                <w:sz w:val="18"/>
                <w:szCs w:val="16"/>
              </w:rPr>
            </w:pPr>
            <w:r w:rsidRPr="002031EE">
              <w:rPr>
                <w:rFonts w:ascii="Candara" w:hAnsi="Candara"/>
                <w:sz w:val="18"/>
                <w:szCs w:val="16"/>
              </w:rPr>
              <w:t>Too Much Selfie Isn’t Healthy</w:t>
            </w:r>
          </w:p>
        </w:tc>
        <w:tc>
          <w:tcPr>
            <w:tcW w:w="2327" w:type="dxa"/>
          </w:tcPr>
          <w:p w14:paraId="7ACCD033" w14:textId="3E705D29" w:rsidR="00C81CCD" w:rsidRPr="002031EE" w:rsidRDefault="00C81CCD" w:rsidP="00C81CCD">
            <w:pPr>
              <w:rPr>
                <w:rFonts w:ascii="Candara" w:hAnsi="Candara"/>
                <w:sz w:val="18"/>
                <w:szCs w:val="16"/>
              </w:rPr>
            </w:pPr>
            <w:r w:rsidRPr="002031EE">
              <w:rPr>
                <w:rFonts w:ascii="Candara" w:hAnsi="Candara"/>
                <w:sz w:val="18"/>
                <w:szCs w:val="16"/>
              </w:rPr>
              <w:t xml:space="preserve">  Don’t</w:t>
            </w:r>
            <w:r w:rsidR="0017049D">
              <w:rPr>
                <w:rFonts w:ascii="Candara" w:hAnsi="Candara"/>
                <w:sz w:val="18"/>
                <w:szCs w:val="16"/>
              </w:rPr>
              <w:t xml:space="preserve"> hold on to what is wrong</w:t>
            </w:r>
          </w:p>
        </w:tc>
        <w:tc>
          <w:tcPr>
            <w:tcW w:w="2334" w:type="dxa"/>
          </w:tcPr>
          <w:p w14:paraId="1E5C1BEE" w14:textId="77777777" w:rsidR="00C81CCD" w:rsidRPr="002031EE" w:rsidRDefault="00C81CCD" w:rsidP="00C81CCD">
            <w:pPr>
              <w:rPr>
                <w:rFonts w:ascii="Candara" w:hAnsi="Candara"/>
                <w:sz w:val="18"/>
                <w:szCs w:val="16"/>
              </w:rPr>
            </w:pPr>
            <w:r w:rsidRPr="002031EE">
              <w:rPr>
                <w:rFonts w:ascii="Candara" w:hAnsi="Candara"/>
                <w:sz w:val="18"/>
                <w:szCs w:val="16"/>
              </w:rPr>
              <w:t>Fake Is a Mistake</w:t>
            </w:r>
          </w:p>
        </w:tc>
        <w:tc>
          <w:tcPr>
            <w:tcW w:w="2332" w:type="dxa"/>
          </w:tcPr>
          <w:p w14:paraId="4EA84669" w14:textId="77777777" w:rsidR="00C81CCD" w:rsidRPr="002031EE" w:rsidRDefault="00C81CCD" w:rsidP="00C81CCD">
            <w:pPr>
              <w:rPr>
                <w:rFonts w:ascii="Candara" w:hAnsi="Candara"/>
                <w:sz w:val="18"/>
                <w:szCs w:val="16"/>
              </w:rPr>
            </w:pPr>
            <w:r w:rsidRPr="002031EE">
              <w:rPr>
                <w:rFonts w:ascii="Candara" w:hAnsi="Candara"/>
                <w:sz w:val="18"/>
                <w:szCs w:val="16"/>
              </w:rPr>
              <w:t>No Way Through Isn’t Through</w:t>
            </w:r>
          </w:p>
        </w:tc>
      </w:tr>
      <w:tr w:rsidR="003F5FDF" w:rsidRPr="002C206A" w14:paraId="29C72EE0" w14:textId="77777777" w:rsidTr="008D708A">
        <w:tc>
          <w:tcPr>
            <w:tcW w:w="1359" w:type="dxa"/>
          </w:tcPr>
          <w:p w14:paraId="6DA1A822" w14:textId="77777777" w:rsidR="003F5FDF" w:rsidRPr="002C206A" w:rsidRDefault="003F5FDF" w:rsidP="003F5FDF">
            <w:pPr>
              <w:jc w:val="center"/>
              <w:rPr>
                <w:rFonts w:ascii="Candara" w:hAnsi="Candara"/>
                <w:b/>
                <w:sz w:val="18"/>
                <w:szCs w:val="18"/>
              </w:rPr>
            </w:pPr>
            <w:r w:rsidRPr="002C206A">
              <w:rPr>
                <w:rFonts w:ascii="Candara" w:hAnsi="Candara"/>
                <w:b/>
                <w:sz w:val="18"/>
                <w:szCs w:val="18"/>
              </w:rPr>
              <w:t>RE</w:t>
            </w:r>
          </w:p>
        </w:tc>
        <w:tc>
          <w:tcPr>
            <w:tcW w:w="2339" w:type="dxa"/>
          </w:tcPr>
          <w:p w14:paraId="6DBC213A" w14:textId="77777777" w:rsidR="003F5FDF" w:rsidRPr="002031EE" w:rsidRDefault="003F5FDF" w:rsidP="003F5FDF">
            <w:pPr>
              <w:rPr>
                <w:rFonts w:ascii="Candara" w:hAnsi="Candara"/>
                <w:sz w:val="18"/>
                <w:szCs w:val="18"/>
              </w:rPr>
            </w:pPr>
            <w:r w:rsidRPr="002031EE">
              <w:rPr>
                <w:rFonts w:ascii="Candara" w:hAnsi="Candara"/>
                <w:sz w:val="18"/>
                <w:szCs w:val="18"/>
              </w:rPr>
              <w:t>Rites of Passage</w:t>
            </w:r>
          </w:p>
        </w:tc>
        <w:tc>
          <w:tcPr>
            <w:tcW w:w="2336" w:type="dxa"/>
          </w:tcPr>
          <w:p w14:paraId="65539818" w14:textId="77777777" w:rsidR="003F5FDF" w:rsidRPr="002031EE" w:rsidRDefault="003F5FDF" w:rsidP="003F5FDF">
            <w:pPr>
              <w:rPr>
                <w:rFonts w:ascii="Candara" w:hAnsi="Candara"/>
                <w:sz w:val="18"/>
                <w:szCs w:val="18"/>
              </w:rPr>
            </w:pPr>
            <w:r w:rsidRPr="002031EE">
              <w:rPr>
                <w:rFonts w:ascii="Candara" w:hAnsi="Candara"/>
                <w:sz w:val="18"/>
                <w:szCs w:val="18"/>
              </w:rPr>
              <w:t>The prophecy</w:t>
            </w:r>
          </w:p>
        </w:tc>
        <w:tc>
          <w:tcPr>
            <w:tcW w:w="2361" w:type="dxa"/>
          </w:tcPr>
          <w:p w14:paraId="52FEAB75" w14:textId="77777777" w:rsidR="003F5FDF" w:rsidRPr="002031EE" w:rsidRDefault="003F5FDF" w:rsidP="003F5FDF">
            <w:pPr>
              <w:rPr>
                <w:rFonts w:ascii="Candara" w:hAnsi="Candara"/>
                <w:sz w:val="18"/>
                <w:szCs w:val="18"/>
              </w:rPr>
            </w:pPr>
            <w:r w:rsidRPr="002031EE">
              <w:rPr>
                <w:rFonts w:ascii="Candara" w:hAnsi="Candara"/>
                <w:sz w:val="18"/>
                <w:szCs w:val="18"/>
              </w:rPr>
              <w:t>God</w:t>
            </w:r>
          </w:p>
        </w:tc>
        <w:tc>
          <w:tcPr>
            <w:tcW w:w="2327" w:type="dxa"/>
          </w:tcPr>
          <w:p w14:paraId="0F048013" w14:textId="77777777" w:rsidR="003F5FDF" w:rsidRPr="002031EE" w:rsidRDefault="003F5FDF" w:rsidP="003F5FDF">
            <w:pPr>
              <w:rPr>
                <w:rFonts w:ascii="Candara" w:hAnsi="Candara"/>
                <w:sz w:val="18"/>
                <w:szCs w:val="18"/>
              </w:rPr>
            </w:pPr>
            <w:r w:rsidRPr="002031EE">
              <w:rPr>
                <w:rFonts w:ascii="Candara" w:hAnsi="Candara"/>
                <w:sz w:val="18"/>
                <w:szCs w:val="18"/>
              </w:rPr>
              <w:t>Symbol-empty cross</w:t>
            </w:r>
          </w:p>
        </w:tc>
        <w:tc>
          <w:tcPr>
            <w:tcW w:w="2334" w:type="dxa"/>
          </w:tcPr>
          <w:p w14:paraId="3AB200D7" w14:textId="77777777" w:rsidR="003F5FDF" w:rsidRPr="002031EE" w:rsidRDefault="003F5FDF" w:rsidP="003F5FDF">
            <w:pPr>
              <w:rPr>
                <w:rFonts w:ascii="Candara" w:hAnsi="Candara"/>
                <w:sz w:val="18"/>
                <w:szCs w:val="18"/>
              </w:rPr>
            </w:pPr>
            <w:r w:rsidRPr="002031EE">
              <w:rPr>
                <w:rFonts w:ascii="Candara" w:hAnsi="Candara"/>
                <w:sz w:val="18"/>
                <w:szCs w:val="18"/>
              </w:rPr>
              <w:t>Ritual</w:t>
            </w:r>
          </w:p>
        </w:tc>
        <w:tc>
          <w:tcPr>
            <w:tcW w:w="2332" w:type="dxa"/>
          </w:tcPr>
          <w:p w14:paraId="59D70AD3" w14:textId="77777777" w:rsidR="003F5FDF" w:rsidRPr="002031EE" w:rsidRDefault="003F5FDF" w:rsidP="003F5FDF">
            <w:pPr>
              <w:rPr>
                <w:rFonts w:ascii="Candara" w:hAnsi="Candara"/>
                <w:sz w:val="18"/>
                <w:szCs w:val="18"/>
              </w:rPr>
            </w:pPr>
            <w:r w:rsidRPr="002031EE">
              <w:rPr>
                <w:rFonts w:ascii="Candara" w:hAnsi="Candara"/>
                <w:sz w:val="18"/>
                <w:szCs w:val="18"/>
              </w:rPr>
              <w:t>The river of life</w:t>
            </w:r>
          </w:p>
        </w:tc>
      </w:tr>
      <w:tr w:rsidR="003F5FDF" w:rsidRPr="002C206A" w14:paraId="106B36F5" w14:textId="77777777" w:rsidTr="005B79A0">
        <w:trPr>
          <w:trHeight w:val="458"/>
        </w:trPr>
        <w:tc>
          <w:tcPr>
            <w:tcW w:w="1359" w:type="dxa"/>
          </w:tcPr>
          <w:p w14:paraId="595E0244" w14:textId="77777777" w:rsidR="003F5FDF" w:rsidRPr="002C206A" w:rsidRDefault="003F5FDF" w:rsidP="003F5FDF">
            <w:pPr>
              <w:jc w:val="center"/>
              <w:rPr>
                <w:rFonts w:ascii="Candara" w:hAnsi="Candara"/>
                <w:b/>
                <w:sz w:val="18"/>
                <w:szCs w:val="18"/>
              </w:rPr>
            </w:pPr>
            <w:r w:rsidRPr="002C206A">
              <w:rPr>
                <w:rFonts w:ascii="Candara" w:hAnsi="Candara"/>
                <w:b/>
                <w:sz w:val="18"/>
                <w:szCs w:val="18"/>
              </w:rPr>
              <w:t>Music</w:t>
            </w:r>
          </w:p>
        </w:tc>
        <w:tc>
          <w:tcPr>
            <w:tcW w:w="2339" w:type="dxa"/>
          </w:tcPr>
          <w:p w14:paraId="0689E211" w14:textId="77777777" w:rsidR="003F5FDF" w:rsidRPr="002031EE" w:rsidRDefault="004E480D" w:rsidP="003F5FDF">
            <w:pPr>
              <w:rPr>
                <w:rFonts w:ascii="Candara" w:hAnsi="Candara"/>
                <w:sz w:val="18"/>
                <w:szCs w:val="18"/>
              </w:rPr>
            </w:pPr>
            <w:r w:rsidRPr="002031EE">
              <w:rPr>
                <w:rFonts w:ascii="Candara" w:hAnsi="Candara"/>
                <w:sz w:val="18"/>
                <w:szCs w:val="18"/>
              </w:rPr>
              <w:t>Fantastic Beasts</w:t>
            </w:r>
          </w:p>
        </w:tc>
        <w:tc>
          <w:tcPr>
            <w:tcW w:w="2336" w:type="dxa"/>
          </w:tcPr>
          <w:p w14:paraId="72B26736" w14:textId="77777777" w:rsidR="003F5FDF" w:rsidRPr="002031EE" w:rsidRDefault="004E480D" w:rsidP="003F5FDF">
            <w:pPr>
              <w:rPr>
                <w:rFonts w:ascii="Candara" w:hAnsi="Candara"/>
                <w:sz w:val="18"/>
                <w:szCs w:val="18"/>
              </w:rPr>
            </w:pPr>
            <w:r w:rsidRPr="002031EE">
              <w:rPr>
                <w:rFonts w:ascii="Candara" w:hAnsi="Candara"/>
                <w:sz w:val="18"/>
                <w:szCs w:val="18"/>
              </w:rPr>
              <w:t>Space</w:t>
            </w:r>
          </w:p>
        </w:tc>
        <w:tc>
          <w:tcPr>
            <w:tcW w:w="2361" w:type="dxa"/>
          </w:tcPr>
          <w:p w14:paraId="412E75EF" w14:textId="77777777" w:rsidR="003F5FDF" w:rsidRPr="002031EE" w:rsidRDefault="004E480D" w:rsidP="003F5FDF">
            <w:pPr>
              <w:rPr>
                <w:rFonts w:ascii="Candara" w:hAnsi="Candara"/>
                <w:sz w:val="18"/>
                <w:szCs w:val="18"/>
              </w:rPr>
            </w:pPr>
            <w:r w:rsidRPr="002031EE">
              <w:rPr>
                <w:rFonts w:ascii="Candara" w:hAnsi="Candara"/>
                <w:sz w:val="18"/>
                <w:szCs w:val="18"/>
              </w:rPr>
              <w:t xml:space="preserve">Amazing Machines </w:t>
            </w:r>
          </w:p>
        </w:tc>
        <w:tc>
          <w:tcPr>
            <w:tcW w:w="2327" w:type="dxa"/>
          </w:tcPr>
          <w:p w14:paraId="2E6F1A48" w14:textId="77777777" w:rsidR="003F5FDF" w:rsidRPr="002031EE" w:rsidRDefault="004E480D" w:rsidP="003F5FDF">
            <w:pPr>
              <w:rPr>
                <w:rFonts w:ascii="Candara" w:hAnsi="Candara"/>
                <w:sz w:val="18"/>
                <w:szCs w:val="18"/>
              </w:rPr>
            </w:pPr>
            <w:r w:rsidRPr="002031EE">
              <w:rPr>
                <w:rFonts w:ascii="Candara" w:hAnsi="Candara"/>
                <w:sz w:val="18"/>
                <w:szCs w:val="18"/>
              </w:rPr>
              <w:t>Short ride in a Fast Machine</w:t>
            </w:r>
          </w:p>
        </w:tc>
        <w:tc>
          <w:tcPr>
            <w:tcW w:w="2334" w:type="dxa"/>
          </w:tcPr>
          <w:p w14:paraId="7750086E" w14:textId="77777777" w:rsidR="003F5FDF" w:rsidRPr="002031EE" w:rsidRDefault="004E480D" w:rsidP="003F5FDF">
            <w:pPr>
              <w:rPr>
                <w:rFonts w:ascii="Candara" w:hAnsi="Candara"/>
                <w:sz w:val="18"/>
                <w:szCs w:val="18"/>
              </w:rPr>
            </w:pPr>
            <w:r w:rsidRPr="002031EE">
              <w:rPr>
                <w:rFonts w:ascii="Candara" w:hAnsi="Candara"/>
                <w:sz w:val="18"/>
                <w:szCs w:val="18"/>
              </w:rPr>
              <w:t>Musical Production</w:t>
            </w:r>
          </w:p>
        </w:tc>
        <w:tc>
          <w:tcPr>
            <w:tcW w:w="2332" w:type="dxa"/>
          </w:tcPr>
          <w:p w14:paraId="546060B7" w14:textId="77777777" w:rsidR="003F5FDF" w:rsidRPr="002031EE" w:rsidRDefault="004E480D" w:rsidP="003F5FDF">
            <w:pPr>
              <w:rPr>
                <w:rFonts w:ascii="Candara" w:hAnsi="Candara"/>
                <w:sz w:val="18"/>
                <w:szCs w:val="18"/>
              </w:rPr>
            </w:pPr>
            <w:r w:rsidRPr="002031EE">
              <w:rPr>
                <w:rFonts w:ascii="Candara" w:hAnsi="Candara"/>
                <w:sz w:val="18"/>
                <w:szCs w:val="18"/>
              </w:rPr>
              <w:t>Song Writing</w:t>
            </w:r>
          </w:p>
        </w:tc>
      </w:tr>
      <w:tr w:rsidR="003F5FDF" w:rsidRPr="002C206A" w14:paraId="09E6CC6A" w14:textId="77777777" w:rsidTr="008D708A">
        <w:tc>
          <w:tcPr>
            <w:tcW w:w="1359" w:type="dxa"/>
          </w:tcPr>
          <w:p w14:paraId="7C280CBF" w14:textId="77777777" w:rsidR="003F5FDF" w:rsidRPr="002C206A" w:rsidRDefault="003F5FDF" w:rsidP="003F5FDF">
            <w:pPr>
              <w:jc w:val="center"/>
              <w:rPr>
                <w:rFonts w:ascii="Candara" w:hAnsi="Candara"/>
                <w:b/>
                <w:sz w:val="18"/>
                <w:szCs w:val="18"/>
              </w:rPr>
            </w:pPr>
            <w:r w:rsidRPr="002C206A">
              <w:rPr>
                <w:rFonts w:ascii="Candara" w:hAnsi="Candara"/>
                <w:b/>
                <w:sz w:val="18"/>
                <w:szCs w:val="18"/>
              </w:rPr>
              <w:t xml:space="preserve">Computing </w:t>
            </w:r>
          </w:p>
        </w:tc>
        <w:tc>
          <w:tcPr>
            <w:tcW w:w="2339" w:type="dxa"/>
          </w:tcPr>
          <w:p w14:paraId="277E00FC" w14:textId="248AA8F8" w:rsidR="003F5FDF" w:rsidRPr="002031EE" w:rsidRDefault="004F7407" w:rsidP="003F5FDF">
            <w:pPr>
              <w:rPr>
                <w:rFonts w:ascii="Candara" w:hAnsi="Candara" w:cs="Calibri"/>
                <w:bCs/>
                <w:sz w:val="18"/>
                <w:szCs w:val="18"/>
              </w:rPr>
            </w:pPr>
            <w:r>
              <w:rPr>
                <w:rFonts w:ascii="Candara" w:hAnsi="Candara" w:cs="Calibri"/>
                <w:bCs/>
                <w:sz w:val="18"/>
                <w:szCs w:val="18"/>
              </w:rPr>
              <w:t>Money</w:t>
            </w:r>
          </w:p>
          <w:p w14:paraId="27F8984B" w14:textId="77777777" w:rsidR="003F5FDF" w:rsidRPr="002031EE" w:rsidRDefault="003F5FDF" w:rsidP="003F5FDF">
            <w:pPr>
              <w:rPr>
                <w:rFonts w:ascii="Candara" w:hAnsi="Candara"/>
                <w:sz w:val="18"/>
                <w:szCs w:val="18"/>
              </w:rPr>
            </w:pPr>
          </w:p>
        </w:tc>
        <w:tc>
          <w:tcPr>
            <w:tcW w:w="2336" w:type="dxa"/>
          </w:tcPr>
          <w:p w14:paraId="06F7396F" w14:textId="556D39BE" w:rsidR="003F5FDF" w:rsidRPr="002031EE" w:rsidRDefault="003F5FDF" w:rsidP="003F5FDF">
            <w:pPr>
              <w:rPr>
                <w:rFonts w:ascii="Candara" w:hAnsi="Candara" w:cs="Calibri"/>
                <w:bCs/>
                <w:sz w:val="18"/>
                <w:szCs w:val="18"/>
              </w:rPr>
            </w:pPr>
            <w:r w:rsidRPr="002031EE">
              <w:rPr>
                <w:rFonts w:ascii="Candara" w:hAnsi="Candara" w:cs="Calibri"/>
                <w:bCs/>
                <w:sz w:val="18"/>
                <w:szCs w:val="18"/>
              </w:rPr>
              <w:t xml:space="preserve">Programming and gaming - Scratch </w:t>
            </w:r>
            <w:r w:rsidR="004F7407">
              <w:rPr>
                <w:rFonts w:ascii="Candara" w:hAnsi="Candara" w:cs="Calibri"/>
                <w:bCs/>
                <w:sz w:val="18"/>
                <w:szCs w:val="18"/>
              </w:rPr>
              <w:t>–</w:t>
            </w:r>
            <w:r w:rsidRPr="002031EE">
              <w:rPr>
                <w:rFonts w:ascii="Candara" w:hAnsi="Candara" w:cs="Calibri"/>
                <w:bCs/>
                <w:sz w:val="18"/>
                <w:szCs w:val="18"/>
              </w:rPr>
              <w:t xml:space="preserve"> </w:t>
            </w:r>
            <w:r w:rsidR="004F7407">
              <w:rPr>
                <w:rFonts w:ascii="Candara" w:hAnsi="Candara" w:cs="Calibri"/>
                <w:bCs/>
                <w:sz w:val="18"/>
                <w:szCs w:val="18"/>
              </w:rPr>
              <w:t>Crossy Roads</w:t>
            </w:r>
          </w:p>
        </w:tc>
        <w:tc>
          <w:tcPr>
            <w:tcW w:w="2361" w:type="dxa"/>
          </w:tcPr>
          <w:p w14:paraId="5563160A" w14:textId="35B48DF4" w:rsidR="003F5FDF" w:rsidRPr="002031EE" w:rsidRDefault="004F7407" w:rsidP="003F5FDF">
            <w:pPr>
              <w:rPr>
                <w:rFonts w:ascii="Candara" w:hAnsi="Candara" w:cs="Calibri"/>
                <w:bCs/>
                <w:sz w:val="18"/>
                <w:szCs w:val="18"/>
              </w:rPr>
            </w:pPr>
            <w:r>
              <w:rPr>
                <w:rFonts w:ascii="Candara" w:hAnsi="Candara" w:cs="Calibri"/>
                <w:bCs/>
                <w:sz w:val="18"/>
                <w:szCs w:val="18"/>
              </w:rPr>
              <w:t>VR- Worlds</w:t>
            </w:r>
          </w:p>
        </w:tc>
        <w:tc>
          <w:tcPr>
            <w:tcW w:w="2327" w:type="dxa"/>
          </w:tcPr>
          <w:p w14:paraId="555158BF" w14:textId="3CC2C061" w:rsidR="003F5FDF" w:rsidRPr="002031EE" w:rsidRDefault="004F7407" w:rsidP="003F5FDF">
            <w:pPr>
              <w:rPr>
                <w:rFonts w:ascii="Candara" w:hAnsi="Candara" w:cs="Calibri"/>
                <w:bCs/>
                <w:sz w:val="18"/>
                <w:szCs w:val="18"/>
              </w:rPr>
            </w:pPr>
            <w:r>
              <w:rPr>
                <w:rFonts w:ascii="Candara" w:hAnsi="Candara" w:cs="Calibri"/>
                <w:bCs/>
                <w:sz w:val="18"/>
                <w:szCs w:val="18"/>
              </w:rPr>
              <w:t>Online safety dilemmas</w:t>
            </w:r>
          </w:p>
        </w:tc>
        <w:tc>
          <w:tcPr>
            <w:tcW w:w="2334" w:type="dxa"/>
          </w:tcPr>
          <w:p w14:paraId="2CC66C6F" w14:textId="1E6611D0" w:rsidR="003F5FDF" w:rsidRPr="002031EE" w:rsidRDefault="004F7407" w:rsidP="003F5FDF">
            <w:pPr>
              <w:rPr>
                <w:rFonts w:ascii="Candara" w:hAnsi="Candara" w:cs="Calibri"/>
                <w:bCs/>
                <w:sz w:val="18"/>
                <w:szCs w:val="18"/>
              </w:rPr>
            </w:pPr>
            <w:r>
              <w:rPr>
                <w:rFonts w:ascii="Candara" w:hAnsi="Candara" w:cs="Calibri"/>
                <w:bCs/>
                <w:sz w:val="18"/>
                <w:szCs w:val="18"/>
              </w:rPr>
              <w:t>My online life</w:t>
            </w:r>
          </w:p>
        </w:tc>
        <w:tc>
          <w:tcPr>
            <w:tcW w:w="2332" w:type="dxa"/>
          </w:tcPr>
          <w:p w14:paraId="533A9805" w14:textId="6D5239E9" w:rsidR="003F5FDF" w:rsidRPr="002031EE" w:rsidRDefault="003F5FDF" w:rsidP="003F5FDF">
            <w:pPr>
              <w:rPr>
                <w:rFonts w:ascii="Candara" w:hAnsi="Candara"/>
                <w:sz w:val="18"/>
                <w:szCs w:val="18"/>
              </w:rPr>
            </w:pPr>
            <w:r w:rsidRPr="002031EE">
              <w:rPr>
                <w:rFonts w:ascii="Candara" w:hAnsi="Candara"/>
                <w:sz w:val="18"/>
                <w:szCs w:val="18"/>
              </w:rPr>
              <w:t xml:space="preserve"> </w:t>
            </w:r>
            <w:r w:rsidR="004F7407">
              <w:rPr>
                <w:rFonts w:ascii="Candara" w:hAnsi="Candara" w:cs="Calibri"/>
                <w:bCs/>
                <w:sz w:val="18"/>
                <w:szCs w:val="18"/>
              </w:rPr>
              <w:t>My online life</w:t>
            </w:r>
          </w:p>
        </w:tc>
      </w:tr>
      <w:tr w:rsidR="003F5FDF" w:rsidRPr="002C206A" w14:paraId="5FBF3786" w14:textId="77777777" w:rsidTr="008D708A">
        <w:tc>
          <w:tcPr>
            <w:tcW w:w="1359" w:type="dxa"/>
          </w:tcPr>
          <w:p w14:paraId="763CB4C1" w14:textId="77777777" w:rsidR="003F5FDF" w:rsidRPr="002C206A" w:rsidRDefault="003F5FDF" w:rsidP="003F5FDF">
            <w:pPr>
              <w:jc w:val="center"/>
              <w:rPr>
                <w:rFonts w:ascii="Candara" w:hAnsi="Candara"/>
                <w:b/>
                <w:sz w:val="18"/>
                <w:szCs w:val="18"/>
              </w:rPr>
            </w:pPr>
            <w:r w:rsidRPr="002C206A">
              <w:rPr>
                <w:rFonts w:ascii="Candara" w:hAnsi="Candara"/>
                <w:b/>
                <w:sz w:val="18"/>
                <w:szCs w:val="18"/>
              </w:rPr>
              <w:t>MFL</w:t>
            </w:r>
          </w:p>
        </w:tc>
        <w:tc>
          <w:tcPr>
            <w:tcW w:w="2339" w:type="dxa"/>
          </w:tcPr>
          <w:p w14:paraId="11EF3D70" w14:textId="77777777" w:rsidR="003F5FDF" w:rsidRPr="002C206A" w:rsidRDefault="003F5FDF" w:rsidP="003F5FDF">
            <w:pPr>
              <w:rPr>
                <w:rFonts w:ascii="Candara" w:hAnsi="Candara"/>
                <w:sz w:val="18"/>
                <w:szCs w:val="18"/>
              </w:rPr>
            </w:pPr>
            <w:r w:rsidRPr="002C206A">
              <w:rPr>
                <w:rFonts w:ascii="Candara" w:hAnsi="Candara"/>
                <w:sz w:val="18"/>
                <w:szCs w:val="18"/>
              </w:rPr>
              <w:t>Clothes</w:t>
            </w:r>
          </w:p>
          <w:p w14:paraId="2214A5C4" w14:textId="77777777" w:rsidR="003F5FDF" w:rsidRPr="002C206A" w:rsidRDefault="003F5FDF" w:rsidP="003F5FDF">
            <w:pPr>
              <w:rPr>
                <w:rFonts w:ascii="Candara" w:hAnsi="Candara"/>
                <w:sz w:val="18"/>
                <w:szCs w:val="18"/>
              </w:rPr>
            </w:pPr>
            <w:r w:rsidRPr="002C206A">
              <w:rPr>
                <w:rFonts w:ascii="Candara" w:hAnsi="Candara"/>
                <w:sz w:val="18"/>
                <w:szCs w:val="18"/>
              </w:rPr>
              <w:t>TEXT: Je M’Habille et JeTe Croque</w:t>
            </w:r>
          </w:p>
        </w:tc>
        <w:tc>
          <w:tcPr>
            <w:tcW w:w="2336" w:type="dxa"/>
          </w:tcPr>
          <w:p w14:paraId="0D280CE6" w14:textId="77777777" w:rsidR="003F5FDF" w:rsidRPr="002C206A" w:rsidRDefault="003F5FDF" w:rsidP="003F5FDF">
            <w:pPr>
              <w:rPr>
                <w:rFonts w:ascii="Candara" w:hAnsi="Candara"/>
                <w:sz w:val="18"/>
                <w:szCs w:val="18"/>
              </w:rPr>
            </w:pPr>
            <w:r w:rsidRPr="002C206A">
              <w:rPr>
                <w:rFonts w:ascii="Candara" w:hAnsi="Candara"/>
                <w:sz w:val="18"/>
                <w:szCs w:val="18"/>
              </w:rPr>
              <w:t>TEXT: Continued from Autumn 1</w:t>
            </w:r>
          </w:p>
          <w:p w14:paraId="54838BFA" w14:textId="50245623" w:rsidR="003F5FDF" w:rsidRPr="002C206A" w:rsidRDefault="003F5FDF" w:rsidP="003F5FDF">
            <w:pPr>
              <w:rPr>
                <w:rFonts w:ascii="Candara" w:hAnsi="Candara"/>
                <w:sz w:val="18"/>
                <w:szCs w:val="18"/>
              </w:rPr>
            </w:pPr>
          </w:p>
        </w:tc>
        <w:tc>
          <w:tcPr>
            <w:tcW w:w="2361" w:type="dxa"/>
          </w:tcPr>
          <w:p w14:paraId="559DC70B" w14:textId="77777777" w:rsidR="003F5FDF" w:rsidRPr="002C206A" w:rsidRDefault="003F5FDF" w:rsidP="003F5FDF">
            <w:pPr>
              <w:rPr>
                <w:rFonts w:ascii="Candara" w:hAnsi="Candara"/>
                <w:sz w:val="18"/>
                <w:szCs w:val="18"/>
              </w:rPr>
            </w:pPr>
            <w:r w:rsidRPr="002C206A">
              <w:rPr>
                <w:rFonts w:ascii="Candara" w:hAnsi="Candara"/>
                <w:sz w:val="18"/>
                <w:szCs w:val="18"/>
              </w:rPr>
              <w:t>La Galette Des Rois</w:t>
            </w:r>
          </w:p>
          <w:p w14:paraId="20E9C6F1" w14:textId="77777777" w:rsidR="003F5FDF" w:rsidRPr="002C206A" w:rsidRDefault="003F5FDF" w:rsidP="003F5FDF">
            <w:pPr>
              <w:rPr>
                <w:rFonts w:ascii="Candara" w:hAnsi="Candara"/>
                <w:sz w:val="18"/>
                <w:szCs w:val="18"/>
              </w:rPr>
            </w:pPr>
            <w:r w:rsidRPr="002C206A">
              <w:rPr>
                <w:rFonts w:ascii="Candara" w:hAnsi="Candara"/>
                <w:sz w:val="18"/>
                <w:szCs w:val="18"/>
              </w:rPr>
              <w:t>Numbers 1-100</w:t>
            </w:r>
          </w:p>
        </w:tc>
        <w:tc>
          <w:tcPr>
            <w:tcW w:w="2327" w:type="dxa"/>
          </w:tcPr>
          <w:p w14:paraId="4381CC24" w14:textId="77777777" w:rsidR="003F5FDF" w:rsidRPr="002C206A" w:rsidRDefault="003F5FDF" w:rsidP="003F5FDF">
            <w:pPr>
              <w:rPr>
                <w:rFonts w:ascii="Candara" w:hAnsi="Candara"/>
                <w:sz w:val="18"/>
                <w:szCs w:val="18"/>
              </w:rPr>
            </w:pPr>
            <w:r w:rsidRPr="002C206A">
              <w:rPr>
                <w:rFonts w:ascii="Candara" w:hAnsi="Candara"/>
                <w:sz w:val="18"/>
                <w:szCs w:val="18"/>
              </w:rPr>
              <w:t>Where We Live</w:t>
            </w:r>
          </w:p>
          <w:p w14:paraId="65814A95" w14:textId="77777777" w:rsidR="003F5FDF" w:rsidRPr="002C206A" w:rsidRDefault="003F5FDF" w:rsidP="003F5FDF">
            <w:pPr>
              <w:rPr>
                <w:rFonts w:ascii="Candara" w:hAnsi="Candara"/>
                <w:sz w:val="18"/>
                <w:szCs w:val="18"/>
              </w:rPr>
            </w:pPr>
            <w:r w:rsidRPr="002C206A">
              <w:rPr>
                <w:rFonts w:ascii="Candara" w:hAnsi="Candara"/>
                <w:sz w:val="18"/>
                <w:szCs w:val="18"/>
              </w:rPr>
              <w:t>Places In Town</w:t>
            </w:r>
          </w:p>
          <w:p w14:paraId="2C17173D" w14:textId="77777777" w:rsidR="003F5FDF" w:rsidRPr="002C206A" w:rsidRDefault="003F5FDF" w:rsidP="003F5FDF">
            <w:pPr>
              <w:rPr>
                <w:rFonts w:ascii="Candara" w:hAnsi="Candara"/>
                <w:sz w:val="18"/>
                <w:szCs w:val="18"/>
              </w:rPr>
            </w:pPr>
            <w:r w:rsidRPr="002C206A">
              <w:rPr>
                <w:rFonts w:ascii="Candara" w:hAnsi="Candara"/>
                <w:sz w:val="18"/>
                <w:szCs w:val="18"/>
              </w:rPr>
              <w:t>Directions</w:t>
            </w:r>
          </w:p>
          <w:p w14:paraId="0CE34239" w14:textId="77777777" w:rsidR="003F5FDF" w:rsidRPr="002C206A" w:rsidRDefault="003F5FDF" w:rsidP="003F5FDF">
            <w:pPr>
              <w:rPr>
                <w:rFonts w:ascii="Candara" w:hAnsi="Candara"/>
                <w:sz w:val="18"/>
                <w:szCs w:val="18"/>
              </w:rPr>
            </w:pPr>
            <w:r w:rsidRPr="002C206A">
              <w:rPr>
                <w:rFonts w:ascii="Candara" w:hAnsi="Candara"/>
                <w:sz w:val="18"/>
                <w:szCs w:val="18"/>
              </w:rPr>
              <w:t>Weather</w:t>
            </w:r>
          </w:p>
        </w:tc>
        <w:tc>
          <w:tcPr>
            <w:tcW w:w="2334" w:type="dxa"/>
          </w:tcPr>
          <w:p w14:paraId="05704DFE" w14:textId="77777777" w:rsidR="003F5FDF" w:rsidRPr="002C206A" w:rsidRDefault="003F5FDF" w:rsidP="003F5FDF">
            <w:pPr>
              <w:rPr>
                <w:rFonts w:ascii="Candara" w:hAnsi="Candara"/>
                <w:sz w:val="18"/>
                <w:szCs w:val="18"/>
              </w:rPr>
            </w:pPr>
            <w:r w:rsidRPr="002C206A">
              <w:rPr>
                <w:rFonts w:ascii="Candara" w:hAnsi="Candara"/>
                <w:sz w:val="18"/>
                <w:szCs w:val="18"/>
              </w:rPr>
              <w:t>Food – Café Culture</w:t>
            </w:r>
          </w:p>
        </w:tc>
        <w:tc>
          <w:tcPr>
            <w:tcW w:w="2332" w:type="dxa"/>
          </w:tcPr>
          <w:p w14:paraId="406CAF1D" w14:textId="77777777" w:rsidR="003F5FDF" w:rsidRPr="002C206A" w:rsidRDefault="003F5FDF" w:rsidP="003F5FDF">
            <w:pPr>
              <w:rPr>
                <w:rFonts w:ascii="Candara" w:hAnsi="Candara"/>
                <w:sz w:val="18"/>
                <w:szCs w:val="18"/>
              </w:rPr>
            </w:pPr>
            <w:r w:rsidRPr="002C206A">
              <w:rPr>
                <w:rFonts w:ascii="Candara" w:hAnsi="Candara"/>
                <w:sz w:val="18"/>
                <w:szCs w:val="18"/>
              </w:rPr>
              <w:t>Money</w:t>
            </w:r>
          </w:p>
          <w:p w14:paraId="2486BAF6" w14:textId="77777777" w:rsidR="003F5FDF" w:rsidRPr="002C206A" w:rsidRDefault="003F5FDF" w:rsidP="003F5FDF">
            <w:pPr>
              <w:rPr>
                <w:rFonts w:ascii="Candara" w:hAnsi="Candara"/>
                <w:sz w:val="18"/>
                <w:szCs w:val="18"/>
              </w:rPr>
            </w:pPr>
            <w:r w:rsidRPr="002C206A">
              <w:rPr>
                <w:rFonts w:ascii="Candara" w:hAnsi="Candara"/>
                <w:sz w:val="18"/>
                <w:szCs w:val="18"/>
              </w:rPr>
              <w:t>Time</w:t>
            </w:r>
          </w:p>
        </w:tc>
      </w:tr>
    </w:tbl>
    <w:p w14:paraId="45C1E672" w14:textId="77777777" w:rsidR="00761F7D" w:rsidRDefault="00761F7D"/>
    <w:p w14:paraId="3AB28A4B" w14:textId="77777777" w:rsidR="00C60290" w:rsidRDefault="00C60290">
      <w:r>
        <w:br w:type="page"/>
      </w:r>
    </w:p>
    <w:p w14:paraId="6E7021C8" w14:textId="61307324" w:rsidR="00C60290" w:rsidRPr="00E96928" w:rsidRDefault="00C60290" w:rsidP="00C60290">
      <w:pPr>
        <w:spacing w:after="0" w:line="240" w:lineRule="auto"/>
        <w:jc w:val="center"/>
        <w:rPr>
          <w:rFonts w:ascii="Candara" w:hAnsi="Candara"/>
          <w:b/>
          <w:sz w:val="28"/>
          <w:u w:val="single"/>
        </w:rPr>
      </w:pPr>
      <w:r>
        <w:rPr>
          <w:rFonts w:ascii="Candara" w:hAnsi="Candara"/>
          <w:b/>
          <w:sz w:val="28"/>
          <w:u w:val="single"/>
        </w:rPr>
        <w:lastRenderedPageBreak/>
        <w:t>Year 6 Educational Visit</w:t>
      </w:r>
      <w:r w:rsidR="00CD28F2">
        <w:rPr>
          <w:rFonts w:ascii="Candara" w:hAnsi="Candara"/>
          <w:b/>
          <w:sz w:val="28"/>
          <w:u w:val="single"/>
        </w:rPr>
        <w:t>/Visitors</w:t>
      </w:r>
      <w:r>
        <w:rPr>
          <w:rFonts w:ascii="Candara" w:hAnsi="Candara"/>
          <w:b/>
          <w:sz w:val="28"/>
          <w:u w:val="single"/>
        </w:rPr>
        <w:t xml:space="preserve"> </w:t>
      </w:r>
      <w:r w:rsidR="00B60AE5">
        <w:rPr>
          <w:rFonts w:ascii="Candara" w:hAnsi="Candara"/>
          <w:b/>
          <w:sz w:val="28"/>
          <w:u w:val="single"/>
        </w:rPr>
        <w:t>202</w:t>
      </w:r>
      <w:r w:rsidR="00162411">
        <w:rPr>
          <w:rFonts w:ascii="Candara" w:hAnsi="Candara"/>
          <w:b/>
          <w:sz w:val="28"/>
          <w:u w:val="single"/>
        </w:rPr>
        <w:t>5</w:t>
      </w:r>
      <w:r w:rsidR="00B60AE5">
        <w:rPr>
          <w:rFonts w:ascii="Candara" w:hAnsi="Candara"/>
          <w:b/>
          <w:sz w:val="28"/>
          <w:u w:val="single"/>
        </w:rPr>
        <w:t>-202</w:t>
      </w:r>
      <w:r w:rsidR="00162411">
        <w:rPr>
          <w:rFonts w:ascii="Candara" w:hAnsi="Candara"/>
          <w:b/>
          <w:sz w:val="28"/>
          <w:u w:val="single"/>
        </w:rPr>
        <w:t>6</w:t>
      </w:r>
      <w:r>
        <w:rPr>
          <w:rFonts w:ascii="Candara" w:hAnsi="Candara"/>
          <w:b/>
          <w:sz w:val="28"/>
          <w:u w:val="single"/>
        </w:rPr>
        <w:t xml:space="preserve"> </w:t>
      </w:r>
    </w:p>
    <w:p w14:paraId="5ECCDAE2" w14:textId="77777777" w:rsidR="00C60290" w:rsidRDefault="00C60290" w:rsidP="00C60290">
      <w:pPr>
        <w:tabs>
          <w:tab w:val="left" w:pos="9070"/>
        </w:tabs>
        <w:spacing w:after="0" w:line="240" w:lineRule="auto"/>
        <w:rPr>
          <w:rFonts w:ascii="Candara" w:hAnsi="Candara"/>
          <w:b/>
          <w:sz w:val="28"/>
        </w:rPr>
      </w:pPr>
      <w:r>
        <w:rPr>
          <w:rFonts w:ascii="Candara" w:hAnsi="Candara"/>
          <w:b/>
          <w:sz w:val="28"/>
        </w:rPr>
        <w:tab/>
      </w:r>
    </w:p>
    <w:tbl>
      <w:tblPr>
        <w:tblStyle w:val="TableGrid"/>
        <w:tblW w:w="0" w:type="auto"/>
        <w:tblLook w:val="04A0" w:firstRow="1" w:lastRow="0" w:firstColumn="1" w:lastColumn="0" w:noHBand="0" w:noVBand="1"/>
      </w:tblPr>
      <w:tblGrid>
        <w:gridCol w:w="1360"/>
        <w:gridCol w:w="2338"/>
        <w:gridCol w:w="2338"/>
        <w:gridCol w:w="2334"/>
        <w:gridCol w:w="2334"/>
        <w:gridCol w:w="2341"/>
        <w:gridCol w:w="2343"/>
      </w:tblGrid>
      <w:tr w:rsidR="00C60290" w:rsidRPr="008A7FC8" w14:paraId="405C2C42" w14:textId="77777777" w:rsidTr="00C21D22">
        <w:trPr>
          <w:trHeight w:val="626"/>
        </w:trPr>
        <w:tc>
          <w:tcPr>
            <w:tcW w:w="1360" w:type="dxa"/>
            <w:hideMark/>
          </w:tcPr>
          <w:p w14:paraId="73F5F939" w14:textId="77777777" w:rsidR="00C60290" w:rsidRPr="008A7FC8" w:rsidRDefault="00C60290" w:rsidP="00C60290">
            <w:pPr>
              <w:jc w:val="center"/>
              <w:rPr>
                <w:rFonts w:ascii="Candara" w:hAnsi="Candara"/>
                <w:b/>
                <w:sz w:val="28"/>
                <w:szCs w:val="28"/>
              </w:rPr>
            </w:pPr>
            <w:r w:rsidRPr="008A7FC8">
              <w:rPr>
                <w:rFonts w:ascii="Candara" w:hAnsi="Candara"/>
                <w:b/>
                <w:sz w:val="28"/>
                <w:szCs w:val="28"/>
              </w:rPr>
              <w:t xml:space="preserve">Year </w:t>
            </w:r>
            <w:r>
              <w:rPr>
                <w:rFonts w:ascii="Candara" w:hAnsi="Candara"/>
                <w:b/>
                <w:sz w:val="28"/>
                <w:szCs w:val="28"/>
              </w:rPr>
              <w:t>6</w:t>
            </w:r>
          </w:p>
        </w:tc>
        <w:tc>
          <w:tcPr>
            <w:tcW w:w="2338" w:type="dxa"/>
          </w:tcPr>
          <w:p w14:paraId="3E66F9D7" w14:textId="77777777" w:rsidR="00C60290" w:rsidRPr="008A7FC8" w:rsidRDefault="00C60290" w:rsidP="00740331">
            <w:pPr>
              <w:jc w:val="center"/>
              <w:rPr>
                <w:rFonts w:ascii="Candara" w:hAnsi="Candara"/>
                <w:b/>
                <w:sz w:val="28"/>
                <w:szCs w:val="28"/>
              </w:rPr>
            </w:pPr>
            <w:r w:rsidRPr="008A7FC8">
              <w:rPr>
                <w:rFonts w:ascii="Candara" w:hAnsi="Candara"/>
                <w:b/>
                <w:sz w:val="28"/>
                <w:szCs w:val="28"/>
              </w:rPr>
              <w:t>Autumn 1</w:t>
            </w:r>
          </w:p>
        </w:tc>
        <w:tc>
          <w:tcPr>
            <w:tcW w:w="2338" w:type="dxa"/>
          </w:tcPr>
          <w:p w14:paraId="0F8B89F2" w14:textId="77777777" w:rsidR="00C60290" w:rsidRPr="008A7FC8" w:rsidRDefault="00C60290" w:rsidP="00740331">
            <w:pPr>
              <w:jc w:val="center"/>
              <w:rPr>
                <w:rFonts w:ascii="Candara" w:hAnsi="Candara"/>
                <w:b/>
                <w:sz w:val="28"/>
                <w:szCs w:val="28"/>
              </w:rPr>
            </w:pPr>
            <w:r w:rsidRPr="008A7FC8">
              <w:rPr>
                <w:rFonts w:ascii="Candara" w:hAnsi="Candara"/>
                <w:b/>
                <w:sz w:val="28"/>
                <w:szCs w:val="28"/>
              </w:rPr>
              <w:t>Autumn 2</w:t>
            </w:r>
          </w:p>
        </w:tc>
        <w:tc>
          <w:tcPr>
            <w:tcW w:w="2334" w:type="dxa"/>
          </w:tcPr>
          <w:p w14:paraId="7737BE69" w14:textId="77777777" w:rsidR="00C60290" w:rsidRPr="008A7FC8" w:rsidRDefault="00C60290" w:rsidP="00740331">
            <w:pPr>
              <w:jc w:val="center"/>
              <w:rPr>
                <w:rFonts w:ascii="Candara" w:hAnsi="Candara"/>
                <w:b/>
                <w:sz w:val="28"/>
                <w:szCs w:val="28"/>
              </w:rPr>
            </w:pPr>
            <w:r w:rsidRPr="008A7FC8">
              <w:rPr>
                <w:rFonts w:ascii="Candara" w:hAnsi="Candara"/>
                <w:b/>
                <w:sz w:val="28"/>
                <w:szCs w:val="28"/>
              </w:rPr>
              <w:t>Spring 1</w:t>
            </w:r>
          </w:p>
        </w:tc>
        <w:tc>
          <w:tcPr>
            <w:tcW w:w="2334" w:type="dxa"/>
          </w:tcPr>
          <w:p w14:paraId="3090B682" w14:textId="77777777" w:rsidR="00C60290" w:rsidRPr="008A7FC8" w:rsidRDefault="00C60290" w:rsidP="00740331">
            <w:pPr>
              <w:jc w:val="center"/>
              <w:rPr>
                <w:rFonts w:ascii="Candara" w:hAnsi="Candara"/>
                <w:b/>
                <w:sz w:val="28"/>
                <w:szCs w:val="28"/>
              </w:rPr>
            </w:pPr>
            <w:r w:rsidRPr="008A7FC8">
              <w:rPr>
                <w:rFonts w:ascii="Candara" w:hAnsi="Candara"/>
                <w:b/>
                <w:sz w:val="28"/>
                <w:szCs w:val="28"/>
              </w:rPr>
              <w:t>Spring 2</w:t>
            </w:r>
          </w:p>
        </w:tc>
        <w:tc>
          <w:tcPr>
            <w:tcW w:w="2341" w:type="dxa"/>
          </w:tcPr>
          <w:p w14:paraId="3AB67683" w14:textId="77777777" w:rsidR="00C60290" w:rsidRPr="008A7FC8" w:rsidRDefault="00C60290" w:rsidP="00740331">
            <w:pPr>
              <w:jc w:val="center"/>
              <w:rPr>
                <w:rFonts w:ascii="Candara" w:hAnsi="Candara"/>
                <w:b/>
                <w:sz w:val="28"/>
                <w:szCs w:val="28"/>
              </w:rPr>
            </w:pPr>
            <w:r w:rsidRPr="008A7FC8">
              <w:rPr>
                <w:rFonts w:ascii="Candara" w:hAnsi="Candara"/>
                <w:b/>
                <w:sz w:val="28"/>
                <w:szCs w:val="28"/>
              </w:rPr>
              <w:t>Summer 1</w:t>
            </w:r>
          </w:p>
        </w:tc>
        <w:tc>
          <w:tcPr>
            <w:tcW w:w="2343" w:type="dxa"/>
          </w:tcPr>
          <w:p w14:paraId="04ED5EE7" w14:textId="77777777" w:rsidR="00C60290" w:rsidRPr="008A7FC8" w:rsidRDefault="00C60290" w:rsidP="00740331">
            <w:pPr>
              <w:jc w:val="center"/>
              <w:rPr>
                <w:rFonts w:ascii="Candara" w:hAnsi="Candara"/>
                <w:b/>
                <w:sz w:val="28"/>
                <w:szCs w:val="28"/>
              </w:rPr>
            </w:pPr>
            <w:r w:rsidRPr="008A7FC8">
              <w:rPr>
                <w:rFonts w:ascii="Candara" w:hAnsi="Candara"/>
                <w:b/>
                <w:sz w:val="28"/>
                <w:szCs w:val="28"/>
              </w:rPr>
              <w:t>Summer 2</w:t>
            </w:r>
          </w:p>
          <w:p w14:paraId="215E7932" w14:textId="77777777" w:rsidR="00C60290" w:rsidRPr="008A7FC8" w:rsidRDefault="00C60290" w:rsidP="00740331">
            <w:pPr>
              <w:jc w:val="center"/>
              <w:rPr>
                <w:rFonts w:ascii="Candara" w:hAnsi="Candara"/>
                <w:b/>
                <w:sz w:val="28"/>
                <w:szCs w:val="28"/>
              </w:rPr>
            </w:pPr>
          </w:p>
        </w:tc>
      </w:tr>
      <w:tr w:rsidR="00C21D22" w:rsidRPr="008A7FC8" w14:paraId="4EB9BDBA" w14:textId="77777777" w:rsidTr="00C21D22">
        <w:tc>
          <w:tcPr>
            <w:tcW w:w="1360" w:type="dxa"/>
            <w:hideMark/>
          </w:tcPr>
          <w:p w14:paraId="2B1AC98D" w14:textId="77777777" w:rsidR="00C21D22" w:rsidRDefault="00C21D22" w:rsidP="00C21D22">
            <w:pPr>
              <w:jc w:val="center"/>
              <w:rPr>
                <w:rFonts w:ascii="Candara" w:hAnsi="Candara"/>
                <w:b/>
                <w:sz w:val="28"/>
                <w:szCs w:val="28"/>
              </w:rPr>
            </w:pPr>
          </w:p>
          <w:p w14:paraId="3DB2FD71" w14:textId="77777777" w:rsidR="00C21D22" w:rsidRDefault="00C21D22" w:rsidP="00C21D22">
            <w:pPr>
              <w:jc w:val="center"/>
              <w:rPr>
                <w:rFonts w:ascii="Candara" w:hAnsi="Candara"/>
                <w:b/>
                <w:sz w:val="28"/>
                <w:szCs w:val="28"/>
              </w:rPr>
            </w:pPr>
          </w:p>
          <w:p w14:paraId="16B19C03" w14:textId="77777777" w:rsidR="00C21D22" w:rsidRDefault="00C21D22" w:rsidP="00C21D22">
            <w:pPr>
              <w:jc w:val="center"/>
              <w:rPr>
                <w:rFonts w:ascii="Candara" w:hAnsi="Candara"/>
                <w:b/>
                <w:sz w:val="28"/>
                <w:szCs w:val="28"/>
              </w:rPr>
            </w:pPr>
          </w:p>
          <w:p w14:paraId="36BAEF44" w14:textId="77777777" w:rsidR="00C21D22" w:rsidRPr="008A7FC8" w:rsidRDefault="00C21D22" w:rsidP="00C21D22">
            <w:pPr>
              <w:jc w:val="center"/>
              <w:rPr>
                <w:rFonts w:ascii="Candara" w:hAnsi="Candara"/>
                <w:b/>
                <w:sz w:val="28"/>
                <w:szCs w:val="28"/>
              </w:rPr>
            </w:pPr>
          </w:p>
        </w:tc>
        <w:tc>
          <w:tcPr>
            <w:tcW w:w="2338" w:type="dxa"/>
          </w:tcPr>
          <w:p w14:paraId="3C79C4D1" w14:textId="73FB3D24" w:rsidR="00C21D22" w:rsidRDefault="00162411" w:rsidP="004E3580">
            <w:pPr>
              <w:jc w:val="center"/>
              <w:rPr>
                <w:rFonts w:ascii="Candara" w:hAnsi="Candara"/>
                <w:sz w:val="24"/>
                <w:szCs w:val="20"/>
              </w:rPr>
            </w:pPr>
            <w:r>
              <w:rPr>
                <w:rFonts w:ascii="Candara" w:hAnsi="Candara"/>
                <w:sz w:val="24"/>
                <w:szCs w:val="20"/>
              </w:rPr>
              <w:t>Workshop</w:t>
            </w:r>
            <w:r w:rsidR="004E3580">
              <w:rPr>
                <w:rFonts w:ascii="Candara" w:hAnsi="Candara"/>
                <w:sz w:val="24"/>
                <w:szCs w:val="20"/>
              </w:rPr>
              <w:t xml:space="preserve"> – Ancient Greeks</w:t>
            </w:r>
          </w:p>
          <w:p w14:paraId="268059D9" w14:textId="77777777" w:rsidR="004E3580" w:rsidRPr="00C21D22" w:rsidRDefault="004E3580" w:rsidP="004E3580">
            <w:pPr>
              <w:jc w:val="center"/>
              <w:rPr>
                <w:rFonts w:ascii="Candara" w:hAnsi="Candara"/>
                <w:sz w:val="24"/>
                <w:szCs w:val="20"/>
              </w:rPr>
            </w:pPr>
          </w:p>
          <w:p w14:paraId="25039E18" w14:textId="77777777" w:rsidR="00C21D22" w:rsidRDefault="002C709C" w:rsidP="002C709C">
            <w:pPr>
              <w:jc w:val="center"/>
              <w:rPr>
                <w:rFonts w:ascii="Candara" w:hAnsi="Candara"/>
                <w:sz w:val="24"/>
                <w:szCs w:val="20"/>
              </w:rPr>
            </w:pPr>
            <w:r>
              <w:rPr>
                <w:rFonts w:ascii="Candara" w:hAnsi="Candara"/>
                <w:sz w:val="24"/>
                <w:szCs w:val="20"/>
              </w:rPr>
              <w:t>St Mary’s Church</w:t>
            </w:r>
          </w:p>
          <w:p w14:paraId="6CF5E56E" w14:textId="77777777" w:rsidR="00BE46AD" w:rsidRDefault="002C709C" w:rsidP="00BE46AD">
            <w:pPr>
              <w:jc w:val="center"/>
              <w:rPr>
                <w:rFonts w:ascii="Candara" w:hAnsi="Candara"/>
                <w:sz w:val="24"/>
                <w:szCs w:val="20"/>
              </w:rPr>
            </w:pPr>
            <w:r>
              <w:rPr>
                <w:rFonts w:ascii="Candara" w:hAnsi="Candara"/>
                <w:sz w:val="24"/>
                <w:szCs w:val="20"/>
              </w:rPr>
              <w:t>Harvest</w:t>
            </w:r>
            <w:r w:rsidR="00BE46AD">
              <w:rPr>
                <w:rFonts w:ascii="Candara" w:hAnsi="Candara"/>
                <w:sz w:val="24"/>
                <w:szCs w:val="20"/>
              </w:rPr>
              <w:t xml:space="preserve"> </w:t>
            </w:r>
          </w:p>
          <w:p w14:paraId="6D0EB0C3" w14:textId="4692C5DF" w:rsidR="00BE46AD" w:rsidRPr="00C21D22" w:rsidRDefault="00162411" w:rsidP="00BE46AD">
            <w:pPr>
              <w:jc w:val="center"/>
              <w:rPr>
                <w:rFonts w:ascii="Candara" w:hAnsi="Candara"/>
                <w:sz w:val="24"/>
                <w:szCs w:val="20"/>
              </w:rPr>
            </w:pPr>
            <w:r>
              <w:rPr>
                <w:rFonts w:ascii="Candara" w:hAnsi="Candara"/>
                <w:sz w:val="24"/>
                <w:szCs w:val="20"/>
              </w:rPr>
              <w:t xml:space="preserve">Marchant’s Hill </w:t>
            </w:r>
            <w:r w:rsidR="00BE46AD" w:rsidRPr="00C21D22">
              <w:rPr>
                <w:rFonts w:ascii="Candara" w:hAnsi="Candara"/>
                <w:sz w:val="24"/>
                <w:szCs w:val="20"/>
              </w:rPr>
              <w:t xml:space="preserve">Residential </w:t>
            </w:r>
          </w:p>
          <w:p w14:paraId="16D4C468" w14:textId="67A02718" w:rsidR="002C709C" w:rsidRPr="00C21D22" w:rsidRDefault="002C709C" w:rsidP="002C709C">
            <w:pPr>
              <w:jc w:val="center"/>
              <w:rPr>
                <w:rFonts w:ascii="Candara" w:hAnsi="Candara"/>
                <w:sz w:val="24"/>
                <w:szCs w:val="20"/>
              </w:rPr>
            </w:pPr>
          </w:p>
        </w:tc>
        <w:tc>
          <w:tcPr>
            <w:tcW w:w="2338" w:type="dxa"/>
          </w:tcPr>
          <w:p w14:paraId="7B7F7A68" w14:textId="64F9C65C" w:rsidR="00C21D22" w:rsidRPr="00C21D22" w:rsidRDefault="00BE46AD" w:rsidP="00C21D22">
            <w:pPr>
              <w:jc w:val="center"/>
              <w:rPr>
                <w:rFonts w:ascii="Candara" w:hAnsi="Candara"/>
                <w:sz w:val="24"/>
                <w:szCs w:val="20"/>
              </w:rPr>
            </w:pPr>
            <w:r>
              <w:rPr>
                <w:rFonts w:ascii="Candara" w:hAnsi="Candara"/>
                <w:sz w:val="24"/>
                <w:szCs w:val="20"/>
              </w:rPr>
              <w:t>Winchester Science Museum</w:t>
            </w:r>
          </w:p>
          <w:p w14:paraId="6487E390" w14:textId="77777777" w:rsidR="00C21D22" w:rsidRPr="00C21D22" w:rsidRDefault="00C21D22" w:rsidP="00C21D22">
            <w:pPr>
              <w:jc w:val="center"/>
              <w:rPr>
                <w:rFonts w:ascii="Candara" w:hAnsi="Candara"/>
                <w:sz w:val="24"/>
                <w:szCs w:val="20"/>
              </w:rPr>
            </w:pPr>
          </w:p>
        </w:tc>
        <w:tc>
          <w:tcPr>
            <w:tcW w:w="2334" w:type="dxa"/>
          </w:tcPr>
          <w:p w14:paraId="4C31E7D9" w14:textId="77777777" w:rsidR="00C21D22" w:rsidRPr="00C21D22" w:rsidRDefault="00C21D22" w:rsidP="00C21D22">
            <w:pPr>
              <w:jc w:val="center"/>
              <w:rPr>
                <w:rFonts w:ascii="Candara" w:hAnsi="Candara"/>
                <w:sz w:val="24"/>
                <w:szCs w:val="20"/>
              </w:rPr>
            </w:pPr>
            <w:r w:rsidRPr="00C21D22">
              <w:rPr>
                <w:rFonts w:ascii="Candara" w:hAnsi="Candara"/>
                <w:sz w:val="24"/>
                <w:szCs w:val="20"/>
              </w:rPr>
              <w:t xml:space="preserve">St Mary’s Church – The Magi </w:t>
            </w:r>
          </w:p>
        </w:tc>
        <w:tc>
          <w:tcPr>
            <w:tcW w:w="2334" w:type="dxa"/>
          </w:tcPr>
          <w:p w14:paraId="3198562F" w14:textId="77777777" w:rsidR="00C21D22" w:rsidRPr="00C21D22" w:rsidRDefault="00C21D22" w:rsidP="00C21D22">
            <w:pPr>
              <w:jc w:val="center"/>
              <w:rPr>
                <w:rFonts w:ascii="Candara" w:hAnsi="Candara"/>
                <w:sz w:val="24"/>
                <w:szCs w:val="20"/>
              </w:rPr>
            </w:pPr>
          </w:p>
        </w:tc>
        <w:tc>
          <w:tcPr>
            <w:tcW w:w="2341" w:type="dxa"/>
          </w:tcPr>
          <w:p w14:paraId="3C2F278F" w14:textId="77777777" w:rsidR="00C21D22" w:rsidRPr="00C21D22" w:rsidRDefault="00C21D22" w:rsidP="00C21D22">
            <w:pPr>
              <w:jc w:val="center"/>
              <w:rPr>
                <w:rFonts w:ascii="Candara" w:hAnsi="Candara"/>
                <w:sz w:val="24"/>
                <w:szCs w:val="20"/>
              </w:rPr>
            </w:pPr>
          </w:p>
        </w:tc>
        <w:tc>
          <w:tcPr>
            <w:tcW w:w="2343" w:type="dxa"/>
          </w:tcPr>
          <w:p w14:paraId="313F6E10" w14:textId="77777777" w:rsidR="00BE46AD" w:rsidRDefault="00C21D22" w:rsidP="00C21D22">
            <w:pPr>
              <w:jc w:val="center"/>
              <w:rPr>
                <w:rFonts w:ascii="Candara" w:hAnsi="Candara"/>
                <w:sz w:val="24"/>
                <w:szCs w:val="20"/>
              </w:rPr>
            </w:pPr>
            <w:r w:rsidRPr="00C21D22">
              <w:rPr>
                <w:rFonts w:ascii="Candara" w:hAnsi="Candara"/>
                <w:sz w:val="24"/>
                <w:szCs w:val="20"/>
              </w:rPr>
              <w:t xml:space="preserve">Winchester Cathedral </w:t>
            </w:r>
          </w:p>
          <w:p w14:paraId="37415DD3" w14:textId="2679FF2F" w:rsidR="00C21D22" w:rsidRPr="00C21D22" w:rsidRDefault="00C21D22" w:rsidP="00C21D22">
            <w:pPr>
              <w:jc w:val="center"/>
              <w:rPr>
                <w:rFonts w:ascii="Candara" w:hAnsi="Candara"/>
                <w:sz w:val="24"/>
                <w:szCs w:val="20"/>
              </w:rPr>
            </w:pPr>
            <w:r w:rsidRPr="00C21D22">
              <w:rPr>
                <w:rFonts w:ascii="Candara" w:hAnsi="Candara"/>
                <w:sz w:val="24"/>
                <w:szCs w:val="20"/>
              </w:rPr>
              <w:t>TBC</w:t>
            </w:r>
          </w:p>
          <w:p w14:paraId="1712FE7D" w14:textId="77777777" w:rsidR="00C21D22" w:rsidRPr="00C21D22" w:rsidRDefault="00C21D22" w:rsidP="00BE46AD">
            <w:pPr>
              <w:jc w:val="center"/>
              <w:rPr>
                <w:rFonts w:ascii="Candara" w:hAnsi="Candara"/>
                <w:sz w:val="24"/>
                <w:szCs w:val="20"/>
              </w:rPr>
            </w:pPr>
          </w:p>
        </w:tc>
      </w:tr>
    </w:tbl>
    <w:p w14:paraId="46B06AE0" w14:textId="77777777" w:rsidR="00C60290" w:rsidRDefault="00C60290"/>
    <w:p w14:paraId="7900F933" w14:textId="77777777" w:rsidR="00761F7D" w:rsidRDefault="00761F7D">
      <w:r>
        <w:br w:type="page"/>
      </w:r>
    </w:p>
    <w:p w14:paraId="356513F6" w14:textId="77777777" w:rsidR="00E96928" w:rsidRDefault="00E96928">
      <w:pPr>
        <w:sectPr w:rsidR="00E96928" w:rsidSect="001966C6">
          <w:pgSz w:w="16838" w:h="11906" w:orient="landscape"/>
          <w:pgMar w:top="540" w:right="450" w:bottom="540" w:left="990" w:header="708" w:footer="708" w:gutter="0"/>
          <w:cols w:space="708"/>
          <w:titlePg/>
          <w:docGrid w:linePitch="360"/>
        </w:sectPr>
      </w:pPr>
    </w:p>
    <w:p w14:paraId="01BB96B8" w14:textId="77777777" w:rsidR="006F76E2" w:rsidRPr="00836748" w:rsidRDefault="006F76E2" w:rsidP="006F76E2">
      <w:pPr>
        <w:pStyle w:val="ListParagraph"/>
        <w:spacing w:after="0" w:line="240" w:lineRule="auto"/>
        <w:ind w:left="0"/>
        <w:jc w:val="center"/>
        <w:rPr>
          <w:rFonts w:ascii="Candara" w:eastAsia="Times New Roman" w:hAnsi="Candara" w:cs="Times New Roman"/>
          <w:b/>
          <w:color w:val="0070C0"/>
          <w:sz w:val="44"/>
          <w:lang w:eastAsia="en-GB"/>
        </w:rPr>
      </w:pPr>
      <w:r w:rsidRPr="00836748">
        <w:rPr>
          <w:rFonts w:ascii="Candara" w:eastAsia="Times New Roman" w:hAnsi="Candara" w:cs="Times New Roman"/>
          <w:b/>
          <w:color w:val="0070C0"/>
          <w:sz w:val="44"/>
          <w:lang w:eastAsia="en-GB"/>
        </w:rPr>
        <w:lastRenderedPageBreak/>
        <w:t xml:space="preserve">Year </w:t>
      </w:r>
      <w:r w:rsidR="006E7FB5">
        <w:rPr>
          <w:rFonts w:ascii="Candara" w:eastAsia="Times New Roman" w:hAnsi="Candara" w:cs="Times New Roman"/>
          <w:b/>
          <w:color w:val="0070C0"/>
          <w:sz w:val="44"/>
          <w:lang w:eastAsia="en-GB"/>
        </w:rPr>
        <w:t>6</w:t>
      </w:r>
      <w:r w:rsidRPr="00836748">
        <w:rPr>
          <w:rFonts w:ascii="Candara" w:eastAsia="Times New Roman" w:hAnsi="Candara" w:cs="Times New Roman"/>
          <w:b/>
          <w:color w:val="0070C0"/>
          <w:sz w:val="44"/>
          <w:lang w:eastAsia="en-GB"/>
        </w:rPr>
        <w:t xml:space="preserve"> Reading Key Objectives</w:t>
      </w:r>
    </w:p>
    <w:p w14:paraId="1491B5DC" w14:textId="77777777" w:rsidR="006F76E2" w:rsidRPr="006F76E2" w:rsidRDefault="006F76E2" w:rsidP="006F76E2">
      <w:pPr>
        <w:pStyle w:val="ListParagraph"/>
        <w:spacing w:after="0" w:line="240" w:lineRule="auto"/>
        <w:ind w:left="0"/>
        <w:jc w:val="center"/>
        <w:rPr>
          <w:rFonts w:ascii="Candara" w:eastAsia="Times New Roman" w:hAnsi="Candara" w:cs="Times New Roman"/>
          <w:color w:val="000000"/>
          <w:sz w:val="24"/>
          <w:lang w:eastAsia="en-GB"/>
        </w:rPr>
      </w:pPr>
    </w:p>
    <w:p w14:paraId="34FA886D" w14:textId="77777777" w:rsidR="006F76E2" w:rsidRPr="006F76E2" w:rsidRDefault="006F76E2" w:rsidP="006F76E2">
      <w:pPr>
        <w:pStyle w:val="ListParagraph"/>
        <w:spacing w:after="0" w:line="240" w:lineRule="auto"/>
        <w:ind w:left="0"/>
        <w:jc w:val="center"/>
        <w:rPr>
          <w:rFonts w:ascii="Candara" w:eastAsia="Times New Roman" w:hAnsi="Candara" w:cs="Times New Roman"/>
          <w:color w:val="000000"/>
          <w:sz w:val="24"/>
          <w:lang w:eastAsia="en-GB"/>
        </w:rPr>
      </w:pPr>
    </w:p>
    <w:tbl>
      <w:tblPr>
        <w:tblStyle w:val="EnglishTable"/>
        <w:tblW w:w="9639" w:type="dxa"/>
        <w:tblLook w:val="04A0" w:firstRow="1" w:lastRow="0" w:firstColumn="1" w:lastColumn="0" w:noHBand="0" w:noVBand="1"/>
      </w:tblPr>
      <w:tblGrid>
        <w:gridCol w:w="9639"/>
      </w:tblGrid>
      <w:tr w:rsidR="0038108C" w:rsidRPr="00AF4DFA" w14:paraId="4CE6225D" w14:textId="77777777" w:rsidTr="0038108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0A507D5E" w14:textId="77777777" w:rsidR="0038108C" w:rsidRPr="00AF4DFA" w:rsidRDefault="0038108C" w:rsidP="00AF4DFA">
            <w:pPr>
              <w:rPr>
                <w:rFonts w:ascii="Candara" w:hAnsi="Candara"/>
                <w:sz w:val="28"/>
              </w:rPr>
            </w:pPr>
            <w:r w:rsidRPr="00AF4DFA">
              <w:rPr>
                <w:rFonts w:ascii="Candara" w:hAnsi="Candara"/>
                <w:sz w:val="28"/>
              </w:rPr>
              <w:t>Use knowledge of morphology and etymology to read aloud and understand new words</w:t>
            </w:r>
          </w:p>
        </w:tc>
      </w:tr>
      <w:tr w:rsidR="0038108C" w:rsidRPr="00AF4DFA" w14:paraId="15A2AA3A" w14:textId="77777777" w:rsidTr="0038108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33C131DD" w14:textId="77777777" w:rsidR="0038108C" w:rsidRPr="00AF4DFA" w:rsidRDefault="0038108C" w:rsidP="00AF4DFA">
            <w:pPr>
              <w:rPr>
                <w:rFonts w:ascii="Candara" w:hAnsi="Candara"/>
                <w:sz w:val="28"/>
              </w:rPr>
            </w:pPr>
            <w:r w:rsidRPr="00AF4DFA">
              <w:rPr>
                <w:rFonts w:ascii="Candara" w:hAnsi="Candara"/>
                <w:sz w:val="28"/>
              </w:rPr>
              <w:t>Choose to read a range of non-fiction and modern fiction from literary heritage and from other cultures</w:t>
            </w:r>
          </w:p>
        </w:tc>
      </w:tr>
      <w:tr w:rsidR="0038108C" w:rsidRPr="00AF4DFA" w14:paraId="0C4B7441" w14:textId="77777777" w:rsidTr="0038108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1C693CBA" w14:textId="77777777" w:rsidR="0038108C" w:rsidRPr="00AF4DFA" w:rsidRDefault="0038108C" w:rsidP="00AF4DFA">
            <w:pPr>
              <w:rPr>
                <w:rFonts w:ascii="Candara" w:hAnsi="Candara"/>
                <w:sz w:val="28"/>
              </w:rPr>
            </w:pPr>
            <w:r w:rsidRPr="00AF4DFA">
              <w:rPr>
                <w:rFonts w:ascii="Candara" w:hAnsi="Candara"/>
                <w:sz w:val="28"/>
              </w:rPr>
              <w:t>Ask questions to improve understanding of texts</w:t>
            </w:r>
          </w:p>
        </w:tc>
      </w:tr>
      <w:tr w:rsidR="0038108C" w:rsidRPr="00AF4DFA" w14:paraId="2FF9185B" w14:textId="77777777" w:rsidTr="0038108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45B79C6F" w14:textId="77777777" w:rsidR="0038108C" w:rsidRPr="00AF4DFA" w:rsidRDefault="0038108C" w:rsidP="00AF4DFA">
            <w:pPr>
              <w:rPr>
                <w:rFonts w:ascii="Candara" w:hAnsi="Candara"/>
                <w:sz w:val="28"/>
              </w:rPr>
            </w:pPr>
            <w:r w:rsidRPr="00AF4DFA">
              <w:rPr>
                <w:rFonts w:ascii="Candara" w:hAnsi="Candara"/>
                <w:sz w:val="28"/>
              </w:rPr>
              <w:t>Identify and discuss themes and conventions across a wide range of writing</w:t>
            </w:r>
          </w:p>
        </w:tc>
      </w:tr>
      <w:tr w:rsidR="0038108C" w:rsidRPr="00AF4DFA" w14:paraId="5868D0EB" w14:textId="77777777" w:rsidTr="0038108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02282039" w14:textId="77777777" w:rsidR="0038108C" w:rsidRPr="00AF4DFA" w:rsidRDefault="0038108C" w:rsidP="00AF4DFA">
            <w:pPr>
              <w:rPr>
                <w:rFonts w:ascii="Candara" w:hAnsi="Candara"/>
                <w:sz w:val="28"/>
              </w:rPr>
            </w:pPr>
            <w:r w:rsidRPr="00AF4DFA">
              <w:rPr>
                <w:rFonts w:ascii="Candara" w:hAnsi="Candara"/>
                <w:sz w:val="28"/>
              </w:rPr>
              <w:t>Provide reasoned justifications for views</w:t>
            </w:r>
          </w:p>
        </w:tc>
      </w:tr>
      <w:tr w:rsidR="0038108C" w:rsidRPr="00AF4DFA" w14:paraId="1D959322" w14:textId="77777777" w:rsidTr="0038108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4823B9A4" w14:textId="77777777" w:rsidR="0038108C" w:rsidRPr="00AF4DFA" w:rsidRDefault="0038108C" w:rsidP="00AF4DFA">
            <w:pPr>
              <w:rPr>
                <w:rFonts w:ascii="Candara" w:hAnsi="Candara"/>
                <w:sz w:val="28"/>
              </w:rPr>
            </w:pPr>
            <w:r w:rsidRPr="00AF4DFA">
              <w:rPr>
                <w:rFonts w:ascii="Candara" w:hAnsi="Candara"/>
                <w:sz w:val="28"/>
              </w:rPr>
              <w:t>Consider different accounts of the same event/story and viewpoint of author</w:t>
            </w:r>
          </w:p>
        </w:tc>
      </w:tr>
      <w:tr w:rsidR="0038108C" w:rsidRPr="00AF4DFA" w14:paraId="6DF2B030" w14:textId="77777777" w:rsidTr="0038108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0E3A4EEE" w14:textId="77777777" w:rsidR="0038108C" w:rsidRPr="00AF4DFA" w:rsidRDefault="0038108C" w:rsidP="00AF4DFA">
            <w:pPr>
              <w:rPr>
                <w:rFonts w:ascii="Candara" w:hAnsi="Candara"/>
                <w:sz w:val="28"/>
              </w:rPr>
            </w:pPr>
            <w:r w:rsidRPr="00AF4DFA">
              <w:rPr>
                <w:rFonts w:ascii="Candara" w:hAnsi="Candara"/>
                <w:sz w:val="28"/>
              </w:rPr>
              <w:t>Summarise the main ideas drawn from more than one paragraph, identifying key details that support the main ideas</w:t>
            </w:r>
          </w:p>
        </w:tc>
      </w:tr>
      <w:tr w:rsidR="0038108C" w:rsidRPr="00AF4DFA" w14:paraId="3E8B55C7" w14:textId="77777777" w:rsidTr="0038108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125E1654" w14:textId="77777777" w:rsidR="0038108C" w:rsidRPr="00AF4DFA" w:rsidRDefault="0038108C" w:rsidP="00AF4DFA">
            <w:pPr>
              <w:rPr>
                <w:rFonts w:ascii="Candara" w:hAnsi="Candara"/>
                <w:sz w:val="28"/>
              </w:rPr>
            </w:pPr>
            <w:r w:rsidRPr="00AF4DFA">
              <w:rPr>
                <w:rFonts w:ascii="Candara" w:hAnsi="Candara"/>
                <w:sz w:val="28"/>
              </w:rPr>
              <w:t>Identify and discuss how language, structure and presentation contribute to meaning</w:t>
            </w:r>
          </w:p>
        </w:tc>
      </w:tr>
      <w:tr w:rsidR="0038108C" w:rsidRPr="00AF4DFA" w14:paraId="3474B530" w14:textId="77777777" w:rsidTr="0038108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02669527" w14:textId="77777777" w:rsidR="0038108C" w:rsidRPr="00AF4DFA" w:rsidRDefault="0038108C" w:rsidP="00AF4DFA">
            <w:pPr>
              <w:rPr>
                <w:rFonts w:ascii="Candara" w:hAnsi="Candara"/>
                <w:sz w:val="28"/>
              </w:rPr>
            </w:pPr>
            <w:r w:rsidRPr="00AF4DFA">
              <w:rPr>
                <w:rFonts w:ascii="Candara" w:hAnsi="Candara"/>
                <w:sz w:val="28"/>
              </w:rPr>
              <w:t>Justify the authors choice of language, including figurative language, to affect the reader</w:t>
            </w:r>
          </w:p>
        </w:tc>
      </w:tr>
      <w:tr w:rsidR="0038108C" w:rsidRPr="00AF4DFA" w14:paraId="4C5C29F6" w14:textId="77777777" w:rsidTr="0038108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7C57B8DE" w14:textId="77777777" w:rsidR="0038108C" w:rsidRPr="00AF4DFA" w:rsidRDefault="0038108C" w:rsidP="00AF4DFA">
            <w:pPr>
              <w:rPr>
                <w:rFonts w:ascii="Candara" w:hAnsi="Candara"/>
                <w:sz w:val="28"/>
              </w:rPr>
            </w:pPr>
            <w:r w:rsidRPr="00AF4DFA">
              <w:rPr>
                <w:rFonts w:ascii="Candara" w:hAnsi="Candara"/>
                <w:sz w:val="28"/>
              </w:rPr>
              <w:t>Explain and discuss understanding of reading using a wider range of technical terms including metaphor, simile, analogy, imagery, style and effect</w:t>
            </w:r>
          </w:p>
        </w:tc>
      </w:tr>
      <w:tr w:rsidR="0038108C" w:rsidRPr="00AF4DFA" w14:paraId="764248A4" w14:textId="77777777" w:rsidTr="0038108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06C2B264" w14:textId="77777777" w:rsidR="0038108C" w:rsidRPr="00AF4DFA" w:rsidRDefault="0038108C" w:rsidP="00AF4DFA">
            <w:pPr>
              <w:rPr>
                <w:rFonts w:ascii="Candara" w:hAnsi="Candara"/>
                <w:sz w:val="28"/>
              </w:rPr>
            </w:pPr>
            <w:r w:rsidRPr="00AF4DFA">
              <w:rPr>
                <w:rFonts w:ascii="Candara" w:hAnsi="Candara"/>
                <w:sz w:val="28"/>
              </w:rPr>
              <w:t>Participate in formal presentations and debates about reading</w:t>
            </w:r>
          </w:p>
        </w:tc>
      </w:tr>
      <w:tr w:rsidR="0038108C" w:rsidRPr="00AF4DFA" w14:paraId="0DEF6CBC" w14:textId="77777777" w:rsidTr="0038108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67E9C31F" w14:textId="77777777" w:rsidR="0038108C" w:rsidRPr="00AF4DFA" w:rsidRDefault="0038108C" w:rsidP="00AF4DFA">
            <w:pPr>
              <w:rPr>
                <w:rFonts w:ascii="Candara" w:hAnsi="Candara"/>
                <w:sz w:val="28"/>
              </w:rPr>
            </w:pPr>
            <w:r w:rsidRPr="00AF4DFA">
              <w:rPr>
                <w:rFonts w:ascii="Candara" w:hAnsi="Candara"/>
                <w:sz w:val="28"/>
              </w:rPr>
              <w:t>Reflect on feedback regarding on the quality of their explanations and contributions to discussions about books</w:t>
            </w:r>
          </w:p>
        </w:tc>
      </w:tr>
      <w:tr w:rsidR="0038108C" w:rsidRPr="00AF4DFA" w14:paraId="4FC74444" w14:textId="77777777" w:rsidTr="0038108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352B0E10" w14:textId="77777777" w:rsidR="0038108C" w:rsidRPr="00AF4DFA" w:rsidRDefault="0038108C" w:rsidP="00AF4DFA">
            <w:pPr>
              <w:rPr>
                <w:rFonts w:ascii="Candara" w:hAnsi="Candara"/>
                <w:sz w:val="28"/>
              </w:rPr>
            </w:pPr>
            <w:r w:rsidRPr="00AF4DFA">
              <w:rPr>
                <w:rFonts w:ascii="Candara" w:hAnsi="Candara"/>
                <w:sz w:val="28"/>
              </w:rPr>
              <w:t>Use knowledge of morphology and etymology to read aloud and understand new words</w:t>
            </w:r>
          </w:p>
        </w:tc>
      </w:tr>
    </w:tbl>
    <w:p w14:paraId="2A92D758" w14:textId="77777777" w:rsidR="00A30AAD" w:rsidRDefault="00A30AAD" w:rsidP="00A30AAD"/>
    <w:p w14:paraId="5E5C215C" w14:textId="77777777" w:rsidR="000F4EA5" w:rsidRDefault="000F4EA5" w:rsidP="00A30AAD">
      <w:r>
        <w:br w:type="page"/>
      </w:r>
    </w:p>
    <w:p w14:paraId="0F78B0D3" w14:textId="77777777" w:rsidR="00836748" w:rsidRPr="00991B50" w:rsidRDefault="00836748" w:rsidP="00836748">
      <w:pPr>
        <w:pStyle w:val="ListParagraph"/>
        <w:spacing w:after="0" w:line="240" w:lineRule="auto"/>
        <w:ind w:left="0"/>
        <w:jc w:val="center"/>
        <w:rPr>
          <w:rFonts w:ascii="Candara" w:eastAsia="Times New Roman" w:hAnsi="Candara" w:cs="Times New Roman"/>
          <w:b/>
          <w:color w:val="365F91" w:themeColor="accent1" w:themeShade="BF"/>
          <w:sz w:val="44"/>
          <w:lang w:eastAsia="en-GB"/>
        </w:rPr>
      </w:pPr>
      <w:r w:rsidRPr="00991B50">
        <w:rPr>
          <w:rFonts w:ascii="Candara" w:eastAsia="Times New Roman" w:hAnsi="Candara" w:cs="Times New Roman"/>
          <w:b/>
          <w:color w:val="365F91" w:themeColor="accent1" w:themeShade="BF"/>
          <w:sz w:val="44"/>
          <w:lang w:eastAsia="en-GB"/>
        </w:rPr>
        <w:lastRenderedPageBreak/>
        <w:t xml:space="preserve">Year </w:t>
      </w:r>
      <w:r w:rsidR="006E7FB5">
        <w:rPr>
          <w:rFonts w:ascii="Candara" w:eastAsia="Times New Roman" w:hAnsi="Candara" w:cs="Times New Roman"/>
          <w:b/>
          <w:color w:val="365F91" w:themeColor="accent1" w:themeShade="BF"/>
          <w:sz w:val="44"/>
          <w:lang w:eastAsia="en-GB"/>
        </w:rPr>
        <w:t>6</w:t>
      </w:r>
      <w:r w:rsidRPr="00991B50">
        <w:rPr>
          <w:rFonts w:ascii="Candara" w:eastAsia="Times New Roman" w:hAnsi="Candara" w:cs="Times New Roman"/>
          <w:b/>
          <w:color w:val="365F91" w:themeColor="accent1" w:themeShade="BF"/>
          <w:sz w:val="44"/>
          <w:lang w:eastAsia="en-GB"/>
        </w:rPr>
        <w:t xml:space="preserve"> Writing </w:t>
      </w:r>
      <w:r w:rsidR="0038108C">
        <w:rPr>
          <w:rFonts w:ascii="Candara" w:eastAsia="Times New Roman" w:hAnsi="Candara" w:cs="Times New Roman"/>
          <w:b/>
          <w:color w:val="365F91" w:themeColor="accent1" w:themeShade="BF"/>
          <w:sz w:val="44"/>
          <w:lang w:eastAsia="en-GB"/>
        </w:rPr>
        <w:t xml:space="preserve">Behaviours &amp; </w:t>
      </w:r>
      <w:r w:rsidRPr="00991B50">
        <w:rPr>
          <w:rFonts w:ascii="Candara" w:eastAsia="Times New Roman" w:hAnsi="Candara" w:cs="Times New Roman"/>
          <w:b/>
          <w:color w:val="365F91" w:themeColor="accent1" w:themeShade="BF"/>
          <w:sz w:val="44"/>
          <w:lang w:eastAsia="en-GB"/>
        </w:rPr>
        <w:t>Key Objectives</w:t>
      </w:r>
    </w:p>
    <w:p w14:paraId="24243F6F" w14:textId="77777777" w:rsidR="00836748" w:rsidRDefault="00836748" w:rsidP="00836748">
      <w:pPr>
        <w:pStyle w:val="ListParagraph"/>
        <w:spacing w:after="0" w:line="240" w:lineRule="auto"/>
        <w:ind w:left="0"/>
        <w:jc w:val="center"/>
        <w:rPr>
          <w:rFonts w:ascii="Calibri" w:eastAsia="Times New Roman" w:hAnsi="Calibri" w:cs="Times New Roman"/>
          <w:color w:val="000000"/>
          <w:sz w:val="24"/>
          <w:lang w:eastAsia="en-GB"/>
        </w:rPr>
      </w:pPr>
    </w:p>
    <w:p w14:paraId="1DA24251" w14:textId="77777777" w:rsidR="00836748" w:rsidRDefault="00836748" w:rsidP="00836748">
      <w:pPr>
        <w:pStyle w:val="ListParagraph"/>
        <w:spacing w:after="0" w:line="240" w:lineRule="auto"/>
        <w:ind w:left="0"/>
        <w:jc w:val="center"/>
        <w:rPr>
          <w:rFonts w:ascii="Calibri" w:eastAsia="Times New Roman" w:hAnsi="Calibri" w:cs="Times New Roman"/>
          <w:color w:val="000000"/>
          <w:sz w:val="24"/>
          <w:lang w:eastAsia="en-GB"/>
        </w:rPr>
      </w:pPr>
    </w:p>
    <w:tbl>
      <w:tblPr>
        <w:tblStyle w:val="EnglishTable"/>
        <w:tblW w:w="9639" w:type="dxa"/>
        <w:tblLook w:val="04A0" w:firstRow="1" w:lastRow="0" w:firstColumn="1" w:lastColumn="0" w:noHBand="0" w:noVBand="1"/>
      </w:tblPr>
      <w:tblGrid>
        <w:gridCol w:w="9639"/>
      </w:tblGrid>
      <w:tr w:rsidR="0038108C" w:rsidRPr="00AF4DFA" w14:paraId="750406F1" w14:textId="77777777" w:rsidTr="0038108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DAEEF3" w:themeFill="accent5" w:themeFillTint="33"/>
          </w:tcPr>
          <w:p w14:paraId="74D6F1B8" w14:textId="77777777" w:rsidR="0038108C" w:rsidRPr="004E3BE6" w:rsidRDefault="004E3BE6" w:rsidP="00AF4DFA">
            <w:pPr>
              <w:rPr>
                <w:rFonts w:ascii="Candara" w:hAnsi="Candara"/>
                <w:b/>
                <w:sz w:val="28"/>
              </w:rPr>
            </w:pPr>
            <w:r w:rsidRPr="004E3BE6">
              <w:rPr>
                <w:rFonts w:ascii="Candara" w:hAnsi="Candara"/>
                <w:b/>
                <w:sz w:val="28"/>
              </w:rPr>
              <w:t>Writing Behaviours:</w:t>
            </w:r>
          </w:p>
        </w:tc>
      </w:tr>
      <w:tr w:rsidR="004E3BE6" w:rsidRPr="00AF4DFA" w14:paraId="188A0100" w14:textId="77777777" w:rsidTr="0038108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C2D69B" w:themeFill="accent3" w:themeFillTint="99"/>
          </w:tcPr>
          <w:p w14:paraId="368B495B" w14:textId="77777777" w:rsidR="004E3BE6" w:rsidRPr="00660BCC" w:rsidRDefault="004E3BE6" w:rsidP="004E3BE6">
            <w:pPr>
              <w:rPr>
                <w:rFonts w:ascii="Candara" w:hAnsi="Candara"/>
                <w:sz w:val="28"/>
              </w:rPr>
            </w:pPr>
            <w:r>
              <w:rPr>
                <w:rFonts w:ascii="Candara" w:hAnsi="Candara"/>
                <w:sz w:val="28"/>
              </w:rPr>
              <w:t>Generate ideas through role play, oral retelling, presentation, performance and debate</w:t>
            </w:r>
          </w:p>
        </w:tc>
      </w:tr>
      <w:tr w:rsidR="004E3BE6" w:rsidRPr="00AF4DFA" w14:paraId="3AE3E1C6" w14:textId="77777777" w:rsidTr="0038108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DAEEF3" w:themeFill="accent5" w:themeFillTint="33"/>
          </w:tcPr>
          <w:p w14:paraId="015527C8" w14:textId="77777777" w:rsidR="004E3BE6" w:rsidRPr="00660BCC" w:rsidRDefault="004E3BE6" w:rsidP="004E3BE6">
            <w:pPr>
              <w:rPr>
                <w:rFonts w:ascii="Candara" w:hAnsi="Candara"/>
                <w:sz w:val="28"/>
              </w:rPr>
            </w:pPr>
            <w:r>
              <w:rPr>
                <w:rFonts w:ascii="Candara" w:hAnsi="Candara"/>
                <w:sz w:val="28"/>
              </w:rPr>
              <w:t>Discuss, question and evaluate texts and writers’ choices of vocabulary and grammar to inform own writing</w:t>
            </w:r>
          </w:p>
        </w:tc>
      </w:tr>
      <w:tr w:rsidR="004E3BE6" w:rsidRPr="00AF4DFA" w14:paraId="1FF95882" w14:textId="77777777" w:rsidTr="0038108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C2D69B" w:themeFill="accent3" w:themeFillTint="99"/>
          </w:tcPr>
          <w:p w14:paraId="535932A9" w14:textId="77777777" w:rsidR="004E3BE6" w:rsidRPr="00660BCC" w:rsidRDefault="004E3BE6" w:rsidP="004E3BE6">
            <w:pPr>
              <w:rPr>
                <w:rFonts w:ascii="Candara" w:hAnsi="Candara"/>
                <w:sz w:val="28"/>
              </w:rPr>
            </w:pPr>
            <w:r>
              <w:rPr>
                <w:rFonts w:ascii="Candara" w:hAnsi="Candara"/>
                <w:sz w:val="28"/>
              </w:rPr>
              <w:t>Plan writing with a clear audience and purpose drawing on example texts</w:t>
            </w:r>
          </w:p>
        </w:tc>
      </w:tr>
      <w:tr w:rsidR="004E3BE6" w:rsidRPr="00AF4DFA" w14:paraId="1A725F21" w14:textId="77777777" w:rsidTr="0038108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DAEEF3" w:themeFill="accent5" w:themeFillTint="33"/>
          </w:tcPr>
          <w:p w14:paraId="3BC54845" w14:textId="77777777" w:rsidR="004E3BE6" w:rsidRPr="00660BCC" w:rsidRDefault="004E3BE6" w:rsidP="004E3BE6">
            <w:pPr>
              <w:rPr>
                <w:rFonts w:ascii="Candara" w:hAnsi="Candara"/>
                <w:sz w:val="28"/>
              </w:rPr>
            </w:pPr>
            <w:r>
              <w:rPr>
                <w:rFonts w:ascii="Candara" w:hAnsi="Candara"/>
                <w:sz w:val="28"/>
              </w:rPr>
              <w:t>Monitor and re-read own writing for accuracy and clarity, reflecting on composition and effect</w:t>
            </w:r>
          </w:p>
        </w:tc>
      </w:tr>
      <w:tr w:rsidR="004E3BE6" w:rsidRPr="00AF4DFA" w14:paraId="232BF7F5" w14:textId="77777777" w:rsidTr="0038108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C2D69B" w:themeFill="accent3" w:themeFillTint="99"/>
          </w:tcPr>
          <w:p w14:paraId="30B82338" w14:textId="77777777" w:rsidR="004E3BE6" w:rsidRPr="00660BCC" w:rsidRDefault="004E3BE6" w:rsidP="004E3BE6">
            <w:pPr>
              <w:rPr>
                <w:rFonts w:ascii="Candara" w:hAnsi="Candara"/>
                <w:sz w:val="28"/>
              </w:rPr>
            </w:pPr>
            <w:r>
              <w:rPr>
                <w:rFonts w:ascii="Candara" w:hAnsi="Candara"/>
                <w:sz w:val="28"/>
              </w:rPr>
              <w:t xml:space="preserve">Assess effectiveness of own writing and propose changes to enhance effect and clarify meaning </w:t>
            </w:r>
          </w:p>
        </w:tc>
      </w:tr>
      <w:tr w:rsidR="004E3BE6" w:rsidRPr="00AF4DFA" w14:paraId="309A0FBB" w14:textId="77777777" w:rsidTr="0038108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DAEEF3" w:themeFill="accent5" w:themeFillTint="33"/>
          </w:tcPr>
          <w:p w14:paraId="68D438F5" w14:textId="77777777" w:rsidR="004E3BE6" w:rsidRPr="00AF4DFA" w:rsidRDefault="004E3BE6" w:rsidP="004E3BE6">
            <w:pPr>
              <w:rPr>
                <w:rFonts w:ascii="Candara" w:hAnsi="Candara"/>
                <w:sz w:val="28"/>
              </w:rPr>
            </w:pPr>
          </w:p>
        </w:tc>
      </w:tr>
      <w:tr w:rsidR="004E3BE6" w:rsidRPr="00AF4DFA" w14:paraId="217C83B9" w14:textId="77777777" w:rsidTr="0038108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C2D69B" w:themeFill="accent3" w:themeFillTint="99"/>
          </w:tcPr>
          <w:p w14:paraId="215A5506" w14:textId="77777777" w:rsidR="004E3BE6" w:rsidRPr="004E3BE6" w:rsidRDefault="004E3BE6" w:rsidP="004E3BE6">
            <w:pPr>
              <w:rPr>
                <w:rFonts w:ascii="Candara" w:hAnsi="Candara"/>
                <w:b/>
                <w:sz w:val="28"/>
              </w:rPr>
            </w:pPr>
            <w:r w:rsidRPr="004E3BE6">
              <w:rPr>
                <w:rFonts w:ascii="Candara" w:hAnsi="Candara"/>
                <w:b/>
                <w:sz w:val="28"/>
              </w:rPr>
              <w:t xml:space="preserve">Key Objectives: </w:t>
            </w:r>
          </w:p>
        </w:tc>
      </w:tr>
      <w:tr w:rsidR="004E3BE6" w:rsidRPr="00AF4DFA" w14:paraId="71BEEF8C" w14:textId="77777777" w:rsidTr="0038108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DAEEF3" w:themeFill="accent5" w:themeFillTint="33"/>
          </w:tcPr>
          <w:p w14:paraId="40D6210E" w14:textId="77777777" w:rsidR="004E3BE6" w:rsidRPr="00AF4DFA" w:rsidRDefault="004E3BE6" w:rsidP="004E3BE6">
            <w:pPr>
              <w:rPr>
                <w:rFonts w:ascii="Candara" w:hAnsi="Candara"/>
                <w:sz w:val="28"/>
              </w:rPr>
            </w:pPr>
            <w:r w:rsidRPr="00AF4DFA">
              <w:rPr>
                <w:rFonts w:ascii="Candara" w:hAnsi="Candara"/>
                <w:sz w:val="28"/>
              </w:rPr>
              <w:t>Develop setting, atmosphere and character effectively,  including through dialogue</w:t>
            </w:r>
          </w:p>
        </w:tc>
      </w:tr>
      <w:tr w:rsidR="004E3BE6" w:rsidRPr="00AF4DFA" w14:paraId="1753D595" w14:textId="77777777" w:rsidTr="0038108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C2D69B" w:themeFill="accent3" w:themeFillTint="99"/>
          </w:tcPr>
          <w:p w14:paraId="44F8C96B" w14:textId="77777777" w:rsidR="004E3BE6" w:rsidRPr="00AF4DFA" w:rsidRDefault="004E3BE6" w:rsidP="004E3BE6">
            <w:pPr>
              <w:rPr>
                <w:rFonts w:ascii="Candara" w:hAnsi="Candara"/>
                <w:sz w:val="28"/>
              </w:rPr>
            </w:pPr>
            <w:r w:rsidRPr="00AF4DFA">
              <w:rPr>
                <w:rFonts w:ascii="Candara" w:hAnsi="Candara"/>
                <w:sz w:val="28"/>
              </w:rPr>
              <w:t>Consciously control the structure of sentences and paragraphs for effect</w:t>
            </w:r>
          </w:p>
        </w:tc>
      </w:tr>
      <w:tr w:rsidR="004E3BE6" w:rsidRPr="00AF4DFA" w14:paraId="4900BF3B" w14:textId="77777777" w:rsidTr="0038108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DAEEF3" w:themeFill="accent5" w:themeFillTint="33"/>
          </w:tcPr>
          <w:p w14:paraId="06356217" w14:textId="77777777" w:rsidR="004E3BE6" w:rsidRPr="00AF4DFA" w:rsidRDefault="004E3BE6" w:rsidP="004E3BE6">
            <w:pPr>
              <w:rPr>
                <w:rFonts w:ascii="Candara" w:hAnsi="Candara"/>
                <w:sz w:val="28"/>
              </w:rPr>
            </w:pPr>
            <w:r w:rsidRPr="00AF4DFA">
              <w:rPr>
                <w:rFonts w:ascii="Candara" w:hAnsi="Candara"/>
                <w:sz w:val="28"/>
              </w:rPr>
              <w:t>Precis longer passages</w:t>
            </w:r>
          </w:p>
        </w:tc>
      </w:tr>
      <w:tr w:rsidR="004E3BE6" w:rsidRPr="00AF4DFA" w14:paraId="0BC31CFE" w14:textId="77777777" w:rsidTr="0038108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C2D69B" w:themeFill="accent3" w:themeFillTint="99"/>
          </w:tcPr>
          <w:p w14:paraId="3CB52116" w14:textId="77777777" w:rsidR="004E3BE6" w:rsidRPr="00AF4DFA" w:rsidRDefault="004E3BE6" w:rsidP="004E3BE6">
            <w:pPr>
              <w:rPr>
                <w:rFonts w:ascii="Candara" w:hAnsi="Candara"/>
                <w:sz w:val="28"/>
              </w:rPr>
            </w:pPr>
            <w:r w:rsidRPr="00AF4DFA">
              <w:rPr>
                <w:rFonts w:ascii="Candara" w:hAnsi="Candara"/>
                <w:sz w:val="28"/>
              </w:rPr>
              <w:t>Select appropriate grammar and vocabulary to change and enhance meaning</w:t>
            </w:r>
          </w:p>
        </w:tc>
      </w:tr>
      <w:tr w:rsidR="004E3BE6" w:rsidRPr="00AF4DFA" w14:paraId="2F38E3A4" w14:textId="77777777" w:rsidTr="0038108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DAEEF3" w:themeFill="accent5" w:themeFillTint="33"/>
          </w:tcPr>
          <w:p w14:paraId="573BE123" w14:textId="77777777" w:rsidR="004E3BE6" w:rsidRPr="00AF4DFA" w:rsidRDefault="004E3BE6" w:rsidP="004E3BE6">
            <w:pPr>
              <w:rPr>
                <w:rFonts w:ascii="Candara" w:hAnsi="Candara"/>
                <w:sz w:val="28"/>
              </w:rPr>
            </w:pPr>
            <w:r>
              <w:rPr>
                <w:rFonts w:ascii="Candara" w:hAnsi="Candara"/>
                <w:sz w:val="28"/>
              </w:rPr>
              <w:t>Build self-reliance and self-regulation as a speller</w:t>
            </w:r>
          </w:p>
        </w:tc>
      </w:tr>
      <w:tr w:rsidR="004E3BE6" w:rsidRPr="00AF4DFA" w14:paraId="75C5D2CF" w14:textId="77777777" w:rsidTr="0038108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C2D69B" w:themeFill="accent3" w:themeFillTint="99"/>
          </w:tcPr>
          <w:p w14:paraId="3481E1F2" w14:textId="77777777" w:rsidR="004E3BE6" w:rsidRPr="00AF4DFA" w:rsidRDefault="004E3BE6" w:rsidP="004E3BE6">
            <w:pPr>
              <w:rPr>
                <w:rFonts w:ascii="Candara" w:hAnsi="Candara"/>
                <w:sz w:val="28"/>
              </w:rPr>
            </w:pPr>
            <w:r w:rsidRPr="00AF4DFA">
              <w:rPr>
                <w:rFonts w:ascii="Candara" w:hAnsi="Candara"/>
                <w:sz w:val="28"/>
              </w:rPr>
              <w:t>Demonstrate a mastery of language through public speaking, performance and debate</w:t>
            </w:r>
          </w:p>
        </w:tc>
      </w:tr>
      <w:tr w:rsidR="004E3BE6" w:rsidRPr="00AF4DFA" w14:paraId="3284F300" w14:textId="77777777" w:rsidTr="0038108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DAEEF3" w:themeFill="accent5" w:themeFillTint="33"/>
          </w:tcPr>
          <w:p w14:paraId="41353D7E" w14:textId="77777777" w:rsidR="004E3BE6" w:rsidRPr="00AF4DFA" w:rsidRDefault="004E3BE6" w:rsidP="004E3BE6">
            <w:pPr>
              <w:rPr>
                <w:rFonts w:ascii="Candara" w:hAnsi="Candara"/>
                <w:sz w:val="28"/>
              </w:rPr>
            </w:pPr>
            <w:r w:rsidRPr="00AF4DFA">
              <w:rPr>
                <w:rFonts w:ascii="Candara" w:hAnsi="Candara"/>
                <w:sz w:val="28"/>
              </w:rPr>
              <w:t>Use passive verbs to affect the presentation of information</w:t>
            </w:r>
          </w:p>
        </w:tc>
      </w:tr>
      <w:tr w:rsidR="004E3BE6" w:rsidRPr="00AF4DFA" w14:paraId="73E66026" w14:textId="77777777" w:rsidTr="00740331">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C2D69B" w:themeFill="accent3" w:themeFillTint="99"/>
          </w:tcPr>
          <w:p w14:paraId="316B13E1" w14:textId="77777777" w:rsidR="004E3BE6" w:rsidRPr="00AF4DFA" w:rsidRDefault="004E3BE6" w:rsidP="004E3BE6">
            <w:pPr>
              <w:rPr>
                <w:rFonts w:ascii="Candara" w:hAnsi="Candara"/>
                <w:sz w:val="28"/>
              </w:rPr>
            </w:pPr>
            <w:r w:rsidRPr="00AF4DFA">
              <w:rPr>
                <w:rFonts w:ascii="Candara" w:hAnsi="Candara"/>
                <w:sz w:val="28"/>
              </w:rPr>
              <w:t>Recognise difference in informal and formal language</w:t>
            </w:r>
          </w:p>
        </w:tc>
      </w:tr>
      <w:tr w:rsidR="004E3BE6" w:rsidRPr="00AF4DFA" w14:paraId="698FA4B8" w14:textId="77777777" w:rsidTr="0038108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DAEEF3" w:themeFill="accent5" w:themeFillTint="33"/>
          </w:tcPr>
          <w:p w14:paraId="68038198" w14:textId="77777777" w:rsidR="004E3BE6" w:rsidRPr="00AF4DFA" w:rsidRDefault="004E3BE6" w:rsidP="004E3BE6">
            <w:pPr>
              <w:rPr>
                <w:rFonts w:ascii="Candara" w:hAnsi="Candara"/>
                <w:sz w:val="28"/>
              </w:rPr>
            </w:pPr>
            <w:r w:rsidRPr="00AF4DFA">
              <w:rPr>
                <w:rFonts w:ascii="Candara" w:hAnsi="Candara"/>
                <w:sz w:val="28"/>
              </w:rPr>
              <w:t>Use hyphens to avoid ambiguity</w:t>
            </w:r>
          </w:p>
        </w:tc>
      </w:tr>
      <w:tr w:rsidR="004E3BE6" w:rsidRPr="00AF4DFA" w14:paraId="45AE093C" w14:textId="77777777" w:rsidTr="00740331">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C2D69B" w:themeFill="accent3" w:themeFillTint="99"/>
          </w:tcPr>
          <w:p w14:paraId="46AF1464" w14:textId="77777777" w:rsidR="004E3BE6" w:rsidRPr="00AF4DFA" w:rsidRDefault="004E3BE6" w:rsidP="004E3BE6">
            <w:pPr>
              <w:rPr>
                <w:rFonts w:ascii="Candara" w:hAnsi="Candara"/>
                <w:sz w:val="28"/>
              </w:rPr>
            </w:pPr>
            <w:r w:rsidRPr="00AF4DFA">
              <w:rPr>
                <w:rFonts w:ascii="Candara" w:hAnsi="Candara"/>
                <w:sz w:val="28"/>
              </w:rPr>
              <w:t>Use semi-colons, colons and dashes between independent clauses</w:t>
            </w:r>
          </w:p>
        </w:tc>
      </w:tr>
    </w:tbl>
    <w:p w14:paraId="40A51285" w14:textId="77777777" w:rsidR="00A30AAD" w:rsidRDefault="00A30AAD"/>
    <w:p w14:paraId="17C45C59" w14:textId="77777777" w:rsidR="006F76E2" w:rsidRDefault="006F76E2"/>
    <w:p w14:paraId="6317889D" w14:textId="77777777" w:rsidR="00836748" w:rsidRDefault="00836748">
      <w:r>
        <w:br w:type="page"/>
      </w:r>
    </w:p>
    <w:p w14:paraId="18E0D76A" w14:textId="77777777" w:rsidR="00697042" w:rsidRPr="00991B50" w:rsidRDefault="00697042" w:rsidP="00697042">
      <w:pPr>
        <w:pStyle w:val="ListParagraph"/>
        <w:spacing w:after="0" w:line="240" w:lineRule="auto"/>
        <w:ind w:left="0"/>
        <w:jc w:val="center"/>
        <w:rPr>
          <w:rFonts w:ascii="Candara" w:eastAsia="Times New Roman" w:hAnsi="Candara" w:cs="Times New Roman"/>
          <w:b/>
          <w:color w:val="365F91" w:themeColor="accent1" w:themeShade="BF"/>
          <w:sz w:val="44"/>
          <w:lang w:eastAsia="en-GB"/>
        </w:rPr>
      </w:pPr>
      <w:r w:rsidRPr="00991B50">
        <w:rPr>
          <w:rFonts w:ascii="Candara" w:eastAsia="Times New Roman" w:hAnsi="Candara" w:cs="Times New Roman"/>
          <w:b/>
          <w:color w:val="365F91" w:themeColor="accent1" w:themeShade="BF"/>
          <w:sz w:val="44"/>
          <w:lang w:eastAsia="en-GB"/>
        </w:rPr>
        <w:lastRenderedPageBreak/>
        <w:t>Maths</w:t>
      </w:r>
      <w:r w:rsidR="00F015C1">
        <w:rPr>
          <w:rFonts w:ascii="Candara" w:eastAsia="Times New Roman" w:hAnsi="Candara" w:cs="Times New Roman"/>
          <w:b/>
          <w:color w:val="365F91" w:themeColor="accent1" w:themeShade="BF"/>
          <w:sz w:val="44"/>
          <w:lang w:eastAsia="en-GB"/>
        </w:rPr>
        <w:t xml:space="preserve"> Mastery</w:t>
      </w:r>
      <w:r w:rsidRPr="00991B50">
        <w:rPr>
          <w:rFonts w:ascii="Candara" w:eastAsia="Times New Roman" w:hAnsi="Candara" w:cs="Times New Roman"/>
          <w:b/>
          <w:color w:val="365F91" w:themeColor="accent1" w:themeShade="BF"/>
          <w:sz w:val="44"/>
          <w:lang w:eastAsia="en-GB"/>
        </w:rPr>
        <w:t xml:space="preserve"> </w:t>
      </w:r>
    </w:p>
    <w:p w14:paraId="04B4B1F6" w14:textId="77777777" w:rsidR="00F015C1" w:rsidRPr="0092774D" w:rsidRDefault="00F015C1" w:rsidP="00F015C1">
      <w:pPr>
        <w:spacing w:after="0" w:line="240" w:lineRule="auto"/>
        <w:rPr>
          <w:rFonts w:ascii="Candara" w:hAnsi="Candara"/>
          <w:sz w:val="28"/>
          <w:szCs w:val="28"/>
        </w:rPr>
      </w:pPr>
      <w:r w:rsidRPr="0092774D">
        <w:rPr>
          <w:rFonts w:ascii="Candara" w:hAnsi="Candara"/>
          <w:sz w:val="28"/>
          <w:szCs w:val="28"/>
        </w:rPr>
        <w:t xml:space="preserve">The National Curriculum emphasises the importance of all children mastering the content taught each year and discourages the acceleration of children into content from subsequent years. </w:t>
      </w:r>
    </w:p>
    <w:p w14:paraId="231BE38A" w14:textId="77777777" w:rsidR="00F015C1" w:rsidRPr="0092774D" w:rsidRDefault="00F015C1" w:rsidP="00F015C1">
      <w:pPr>
        <w:spacing w:after="0" w:line="240" w:lineRule="auto"/>
        <w:rPr>
          <w:rFonts w:ascii="Candara" w:hAnsi="Candara"/>
          <w:sz w:val="28"/>
          <w:szCs w:val="28"/>
        </w:rPr>
      </w:pPr>
      <w:r w:rsidRPr="0092774D">
        <w:rPr>
          <w:rFonts w:ascii="Candara" w:hAnsi="Candara"/>
          <w:sz w:val="28"/>
          <w:szCs w:val="28"/>
        </w:rPr>
        <w:t>We aim for all children to</w:t>
      </w:r>
    </w:p>
    <w:p w14:paraId="7FF4EF4F" w14:textId="77777777" w:rsidR="00F015C1" w:rsidRPr="0092774D" w:rsidRDefault="00F015C1" w:rsidP="00F015C1">
      <w:pPr>
        <w:spacing w:after="0" w:line="240" w:lineRule="auto"/>
        <w:rPr>
          <w:rFonts w:ascii="Candara" w:hAnsi="Candara"/>
          <w:sz w:val="28"/>
          <w:szCs w:val="28"/>
        </w:rPr>
      </w:pPr>
      <w:r w:rsidRPr="0092774D">
        <w:rPr>
          <w:rFonts w:ascii="Candara" w:hAnsi="Candara"/>
          <w:sz w:val="28"/>
          <w:szCs w:val="28"/>
        </w:rPr>
        <w:t>• become fluent in the fundamentals of mathematics, experience varied and frequent practice with increasingly complex problems over time in order to develop conceptual understanding and the ability to recall and apply knowledge rapidly and accurately</w:t>
      </w:r>
    </w:p>
    <w:p w14:paraId="728DA328" w14:textId="77777777" w:rsidR="00F015C1" w:rsidRPr="0092774D" w:rsidRDefault="00F015C1" w:rsidP="00F015C1">
      <w:pPr>
        <w:spacing w:after="0" w:line="240" w:lineRule="auto"/>
        <w:rPr>
          <w:rFonts w:ascii="Candara" w:hAnsi="Candara"/>
          <w:sz w:val="28"/>
          <w:szCs w:val="28"/>
        </w:rPr>
      </w:pPr>
      <w:r w:rsidRPr="0092774D">
        <w:rPr>
          <w:rFonts w:ascii="Candara" w:hAnsi="Candara"/>
          <w:sz w:val="28"/>
          <w:szCs w:val="28"/>
        </w:rPr>
        <w:t>• reason mathematically by following a line of enquiry, spotting relationships and generalisations, and developing justification or proof using mathematical language</w:t>
      </w:r>
    </w:p>
    <w:p w14:paraId="3EB9204E" w14:textId="77777777" w:rsidR="00F015C1" w:rsidRDefault="00F015C1" w:rsidP="00F015C1">
      <w:pPr>
        <w:spacing w:after="0" w:line="240" w:lineRule="auto"/>
        <w:rPr>
          <w:rFonts w:ascii="Candara" w:eastAsia="Times New Roman" w:hAnsi="Candara" w:cs="Times New Roman"/>
          <w:b/>
          <w:color w:val="365F91" w:themeColor="accent1" w:themeShade="BF"/>
          <w:sz w:val="44"/>
          <w:lang w:eastAsia="en-GB"/>
        </w:rPr>
      </w:pPr>
      <w:r w:rsidRPr="0092774D">
        <w:rPr>
          <w:rFonts w:ascii="Candara" w:hAnsi="Candara"/>
          <w:sz w:val="28"/>
          <w:szCs w:val="28"/>
        </w:rPr>
        <w:t>• solve problems by applying their mathematics to a variety of routine and non-routine problems with increasing sophistication, including breaking down problems into a series of simpler steps and persevering in seeking solutions</w:t>
      </w:r>
      <w:r>
        <w:t>.</w:t>
      </w:r>
    </w:p>
    <w:p w14:paraId="5F192407" w14:textId="77777777" w:rsidR="00836748" w:rsidRDefault="00F015C1" w:rsidP="00836748">
      <w:pPr>
        <w:pStyle w:val="ListParagraph"/>
        <w:spacing w:after="0" w:line="240" w:lineRule="auto"/>
        <w:ind w:left="0"/>
        <w:jc w:val="center"/>
        <w:rPr>
          <w:rFonts w:ascii="Calibri" w:eastAsia="Times New Roman" w:hAnsi="Calibri" w:cs="Times New Roman"/>
          <w:color w:val="000000"/>
          <w:sz w:val="24"/>
          <w:lang w:eastAsia="en-GB"/>
        </w:rPr>
      </w:pPr>
      <w:r w:rsidRPr="00991B50">
        <w:rPr>
          <w:rFonts w:ascii="Candara" w:eastAsia="Times New Roman" w:hAnsi="Candara" w:cs="Times New Roman"/>
          <w:b/>
          <w:color w:val="365F91" w:themeColor="accent1" w:themeShade="BF"/>
          <w:sz w:val="44"/>
          <w:lang w:eastAsia="en-GB"/>
        </w:rPr>
        <w:t xml:space="preserve">Year </w:t>
      </w:r>
      <w:r>
        <w:rPr>
          <w:rFonts w:ascii="Candara" w:eastAsia="Times New Roman" w:hAnsi="Candara" w:cs="Times New Roman"/>
          <w:b/>
          <w:color w:val="365F91" w:themeColor="accent1" w:themeShade="BF"/>
          <w:sz w:val="44"/>
          <w:lang w:eastAsia="en-GB"/>
        </w:rPr>
        <w:t>6</w:t>
      </w:r>
      <w:r w:rsidRPr="00991B50">
        <w:rPr>
          <w:rFonts w:ascii="Candara" w:eastAsia="Times New Roman" w:hAnsi="Candara" w:cs="Times New Roman"/>
          <w:b/>
          <w:color w:val="365F91" w:themeColor="accent1" w:themeShade="BF"/>
          <w:sz w:val="44"/>
          <w:lang w:eastAsia="en-GB"/>
        </w:rPr>
        <w:t xml:space="preserve"> Key Objectives</w:t>
      </w:r>
    </w:p>
    <w:p w14:paraId="62881C9F" w14:textId="77777777" w:rsidR="00836748" w:rsidRDefault="00836748" w:rsidP="00836748">
      <w:pPr>
        <w:pStyle w:val="ListParagraph"/>
        <w:spacing w:after="0" w:line="240" w:lineRule="auto"/>
        <w:ind w:left="0"/>
        <w:jc w:val="center"/>
        <w:rPr>
          <w:rFonts w:ascii="Calibri" w:eastAsia="Times New Roman" w:hAnsi="Calibri" w:cs="Times New Roman"/>
          <w:color w:val="000000"/>
          <w:sz w:val="24"/>
          <w:lang w:eastAsia="en-GB"/>
        </w:rPr>
      </w:pPr>
    </w:p>
    <w:tbl>
      <w:tblPr>
        <w:tblW w:w="9639" w:type="dxa"/>
        <w:tblInd w:w="75" w:type="dxa"/>
        <w:tblLook w:val="04A0" w:firstRow="1" w:lastRow="0" w:firstColumn="1" w:lastColumn="0" w:noHBand="0" w:noVBand="1"/>
      </w:tblPr>
      <w:tblGrid>
        <w:gridCol w:w="9639"/>
      </w:tblGrid>
      <w:tr w:rsidR="00F015C1" w:rsidRPr="000A406C" w14:paraId="2B4385DB" w14:textId="77777777" w:rsidTr="0038108C">
        <w:trPr>
          <w:trHeight w:val="425"/>
        </w:trPr>
        <w:tc>
          <w:tcPr>
            <w:tcW w:w="9639" w:type="dxa"/>
            <w:tcBorders>
              <w:top w:val="single" w:sz="4" w:space="0" w:color="FFFFFF"/>
              <w:left w:val="nil"/>
              <w:bottom w:val="single" w:sz="4" w:space="0" w:color="FFFFFF"/>
              <w:right w:val="single" w:sz="4" w:space="0" w:color="FFFFFF"/>
            </w:tcBorders>
            <w:shd w:val="clear" w:color="auto" w:fill="C2D69B" w:themeFill="accent3" w:themeFillTint="99"/>
          </w:tcPr>
          <w:p w14:paraId="1ABEF82D" w14:textId="77777777" w:rsidR="00F015C1" w:rsidRPr="000A406C" w:rsidRDefault="00F015C1" w:rsidP="00F015C1">
            <w:pPr>
              <w:spacing w:after="0" w:line="240" w:lineRule="auto"/>
              <w:rPr>
                <w:rFonts w:ascii="Candara" w:hAnsi="Candara"/>
                <w:sz w:val="28"/>
                <w:szCs w:val="28"/>
              </w:rPr>
            </w:pPr>
            <w:r w:rsidRPr="000A406C">
              <w:rPr>
                <w:rFonts w:ascii="Candara" w:hAnsi="Candara"/>
                <w:sz w:val="28"/>
                <w:szCs w:val="28"/>
              </w:rPr>
              <w:t>Divide numbers using long division, interpreting the remainders as appropriate</w:t>
            </w:r>
          </w:p>
        </w:tc>
      </w:tr>
      <w:tr w:rsidR="00F015C1" w:rsidRPr="000A406C" w14:paraId="49759E56" w14:textId="77777777" w:rsidTr="0038108C">
        <w:trPr>
          <w:trHeight w:val="425"/>
        </w:trPr>
        <w:tc>
          <w:tcPr>
            <w:tcW w:w="9639" w:type="dxa"/>
            <w:tcBorders>
              <w:top w:val="nil"/>
              <w:left w:val="nil"/>
              <w:bottom w:val="single" w:sz="4" w:space="0" w:color="FFFFFF"/>
              <w:right w:val="single" w:sz="4" w:space="0" w:color="FFFFFF"/>
            </w:tcBorders>
            <w:shd w:val="clear" w:color="DBE5F1" w:fill="DBE5F1"/>
          </w:tcPr>
          <w:p w14:paraId="5872DC2D" w14:textId="77777777" w:rsidR="00F015C1" w:rsidRPr="000A406C" w:rsidRDefault="00F015C1" w:rsidP="00F015C1">
            <w:pPr>
              <w:spacing w:after="0" w:line="240" w:lineRule="auto"/>
              <w:rPr>
                <w:rFonts w:ascii="Candara" w:hAnsi="Candara"/>
                <w:sz w:val="28"/>
                <w:szCs w:val="28"/>
              </w:rPr>
            </w:pPr>
            <w:r w:rsidRPr="000A406C">
              <w:rPr>
                <w:rFonts w:ascii="Candara" w:hAnsi="Candara"/>
                <w:sz w:val="28"/>
                <w:szCs w:val="28"/>
              </w:rPr>
              <w:t>Use order of operations to carry out calculations</w:t>
            </w:r>
          </w:p>
        </w:tc>
      </w:tr>
      <w:tr w:rsidR="00F015C1" w:rsidRPr="000A406C" w14:paraId="2B7F2268" w14:textId="77777777" w:rsidTr="0038108C">
        <w:trPr>
          <w:trHeight w:val="425"/>
        </w:trPr>
        <w:tc>
          <w:tcPr>
            <w:tcW w:w="9639" w:type="dxa"/>
            <w:tcBorders>
              <w:top w:val="nil"/>
              <w:left w:val="nil"/>
              <w:bottom w:val="single" w:sz="4" w:space="0" w:color="FFFFFF"/>
              <w:right w:val="single" w:sz="4" w:space="0" w:color="FFFFFF"/>
            </w:tcBorders>
            <w:shd w:val="clear" w:color="auto" w:fill="C2D69B" w:themeFill="accent3" w:themeFillTint="99"/>
          </w:tcPr>
          <w:p w14:paraId="404829FA" w14:textId="77777777" w:rsidR="00F015C1" w:rsidRPr="000A406C" w:rsidRDefault="00F015C1" w:rsidP="00F015C1">
            <w:pPr>
              <w:spacing w:after="0" w:line="240" w:lineRule="auto"/>
              <w:rPr>
                <w:rFonts w:ascii="Candara" w:hAnsi="Candara"/>
                <w:sz w:val="28"/>
                <w:szCs w:val="28"/>
              </w:rPr>
            </w:pPr>
            <w:r w:rsidRPr="000A406C">
              <w:rPr>
                <w:rFonts w:ascii="Candara" w:hAnsi="Candara"/>
                <w:sz w:val="28"/>
                <w:szCs w:val="28"/>
              </w:rPr>
              <w:t>Use common factors to simplify fractions</w:t>
            </w:r>
            <w:r>
              <w:rPr>
                <w:rFonts w:ascii="Candara" w:hAnsi="Candara"/>
                <w:sz w:val="28"/>
                <w:szCs w:val="28"/>
              </w:rPr>
              <w:t xml:space="preserve"> and compare and order them</w:t>
            </w:r>
          </w:p>
        </w:tc>
      </w:tr>
      <w:tr w:rsidR="00F015C1" w:rsidRPr="000A406C" w14:paraId="08BA25AB" w14:textId="77777777" w:rsidTr="0038108C">
        <w:trPr>
          <w:trHeight w:val="425"/>
        </w:trPr>
        <w:tc>
          <w:tcPr>
            <w:tcW w:w="9639" w:type="dxa"/>
            <w:tcBorders>
              <w:top w:val="nil"/>
              <w:left w:val="nil"/>
              <w:bottom w:val="single" w:sz="4" w:space="0" w:color="FFFFFF"/>
              <w:right w:val="single" w:sz="4" w:space="0" w:color="FFFFFF"/>
            </w:tcBorders>
            <w:shd w:val="clear" w:color="DBE5F1" w:fill="DBE5F1"/>
          </w:tcPr>
          <w:p w14:paraId="4757A74E" w14:textId="77777777" w:rsidR="00F015C1" w:rsidRPr="000A406C" w:rsidRDefault="00F015C1" w:rsidP="00F015C1">
            <w:pPr>
              <w:spacing w:after="0" w:line="240" w:lineRule="auto"/>
              <w:rPr>
                <w:rFonts w:ascii="Candara" w:hAnsi="Candara"/>
                <w:sz w:val="28"/>
                <w:szCs w:val="28"/>
              </w:rPr>
            </w:pPr>
            <w:r w:rsidRPr="000A406C">
              <w:rPr>
                <w:rFonts w:ascii="Candara" w:hAnsi="Candara"/>
                <w:sz w:val="28"/>
                <w:szCs w:val="28"/>
              </w:rPr>
              <w:t>Add and subtract fractions with different denominators and mixed numbers</w:t>
            </w:r>
          </w:p>
        </w:tc>
      </w:tr>
      <w:tr w:rsidR="00F015C1" w:rsidRPr="000A406C" w14:paraId="0BEDE6D8" w14:textId="77777777" w:rsidTr="0038108C">
        <w:trPr>
          <w:trHeight w:val="425"/>
        </w:trPr>
        <w:tc>
          <w:tcPr>
            <w:tcW w:w="9639" w:type="dxa"/>
            <w:tcBorders>
              <w:top w:val="nil"/>
              <w:left w:val="nil"/>
              <w:bottom w:val="single" w:sz="4" w:space="0" w:color="FFFFFF"/>
              <w:right w:val="single" w:sz="4" w:space="0" w:color="FFFFFF"/>
            </w:tcBorders>
            <w:shd w:val="clear" w:color="auto" w:fill="C2D69B" w:themeFill="accent3" w:themeFillTint="99"/>
          </w:tcPr>
          <w:p w14:paraId="6843CBCA" w14:textId="77777777" w:rsidR="00F015C1" w:rsidRPr="000A406C" w:rsidRDefault="00F015C1" w:rsidP="00F015C1">
            <w:pPr>
              <w:spacing w:after="0" w:line="240" w:lineRule="auto"/>
              <w:rPr>
                <w:rFonts w:ascii="Candara" w:hAnsi="Candara"/>
                <w:sz w:val="28"/>
                <w:szCs w:val="28"/>
              </w:rPr>
            </w:pPr>
            <w:r w:rsidRPr="000A406C">
              <w:rPr>
                <w:rFonts w:ascii="Candara" w:hAnsi="Candara"/>
                <w:sz w:val="28"/>
                <w:szCs w:val="28"/>
              </w:rPr>
              <w:t>Multiply simple pairs of proper fractions</w:t>
            </w:r>
            <w:r>
              <w:rPr>
                <w:rFonts w:ascii="Candara" w:hAnsi="Candara"/>
                <w:sz w:val="28"/>
                <w:szCs w:val="28"/>
              </w:rPr>
              <w:t xml:space="preserve"> &amp; d</w:t>
            </w:r>
            <w:r w:rsidRPr="000A406C">
              <w:rPr>
                <w:rFonts w:ascii="Candara" w:hAnsi="Candara"/>
                <w:sz w:val="28"/>
                <w:szCs w:val="28"/>
              </w:rPr>
              <w:t>ivide proper fractions by whole numbers</w:t>
            </w:r>
          </w:p>
        </w:tc>
      </w:tr>
      <w:tr w:rsidR="00F015C1" w:rsidRPr="000A406C" w14:paraId="43D0AE0E" w14:textId="77777777" w:rsidTr="0038108C">
        <w:trPr>
          <w:trHeight w:val="425"/>
        </w:trPr>
        <w:tc>
          <w:tcPr>
            <w:tcW w:w="9639" w:type="dxa"/>
            <w:tcBorders>
              <w:top w:val="nil"/>
              <w:left w:val="nil"/>
              <w:bottom w:val="single" w:sz="4" w:space="0" w:color="FFFFFF"/>
              <w:right w:val="single" w:sz="4" w:space="0" w:color="FFFFFF"/>
            </w:tcBorders>
            <w:shd w:val="clear" w:color="DBE5F1" w:fill="DBE5F1"/>
          </w:tcPr>
          <w:p w14:paraId="40BD9382" w14:textId="77777777" w:rsidR="00F015C1" w:rsidRPr="000A406C" w:rsidRDefault="00F015C1" w:rsidP="00F015C1">
            <w:pPr>
              <w:spacing w:after="0" w:line="240" w:lineRule="auto"/>
              <w:rPr>
                <w:rFonts w:ascii="Candara" w:hAnsi="Candara"/>
                <w:sz w:val="28"/>
                <w:szCs w:val="28"/>
              </w:rPr>
            </w:pPr>
            <w:r w:rsidRPr="000A406C">
              <w:rPr>
                <w:rFonts w:ascii="Candara" w:hAnsi="Candara"/>
                <w:sz w:val="28"/>
                <w:szCs w:val="28"/>
              </w:rPr>
              <w:t>Calculate decimal fraction equivalents for simple fractions</w:t>
            </w:r>
          </w:p>
        </w:tc>
      </w:tr>
      <w:tr w:rsidR="00F015C1" w:rsidRPr="000A406C" w14:paraId="47D069AB" w14:textId="77777777" w:rsidTr="0038108C">
        <w:trPr>
          <w:trHeight w:val="425"/>
        </w:trPr>
        <w:tc>
          <w:tcPr>
            <w:tcW w:w="9639" w:type="dxa"/>
            <w:tcBorders>
              <w:top w:val="nil"/>
              <w:left w:val="nil"/>
              <w:bottom w:val="single" w:sz="4" w:space="0" w:color="FFFFFF"/>
              <w:right w:val="single" w:sz="4" w:space="0" w:color="FFFFFF"/>
            </w:tcBorders>
            <w:shd w:val="clear" w:color="auto" w:fill="C2D69B" w:themeFill="accent3" w:themeFillTint="99"/>
          </w:tcPr>
          <w:p w14:paraId="37B22208" w14:textId="77777777" w:rsidR="00F015C1" w:rsidRPr="000A406C" w:rsidRDefault="00F015C1" w:rsidP="00F015C1">
            <w:pPr>
              <w:spacing w:after="0" w:line="240" w:lineRule="auto"/>
              <w:rPr>
                <w:rFonts w:ascii="Candara" w:hAnsi="Candara"/>
                <w:sz w:val="28"/>
                <w:szCs w:val="28"/>
              </w:rPr>
            </w:pPr>
            <w:r w:rsidRPr="000A406C">
              <w:rPr>
                <w:rFonts w:ascii="Candara" w:hAnsi="Candara"/>
                <w:sz w:val="28"/>
                <w:szCs w:val="28"/>
              </w:rPr>
              <w:t>Multiply a number with up to two decimal places by whole numbers</w:t>
            </w:r>
          </w:p>
        </w:tc>
      </w:tr>
      <w:tr w:rsidR="00F015C1" w:rsidRPr="000A406C" w14:paraId="448B5D93" w14:textId="77777777" w:rsidTr="0038108C">
        <w:trPr>
          <w:trHeight w:val="425"/>
        </w:trPr>
        <w:tc>
          <w:tcPr>
            <w:tcW w:w="9639" w:type="dxa"/>
            <w:tcBorders>
              <w:top w:val="nil"/>
              <w:left w:val="nil"/>
              <w:bottom w:val="single" w:sz="4" w:space="0" w:color="FFFFFF"/>
              <w:right w:val="single" w:sz="4" w:space="0" w:color="FFFFFF"/>
            </w:tcBorders>
            <w:shd w:val="clear" w:color="DBE5F1" w:fill="DBE5F1"/>
          </w:tcPr>
          <w:p w14:paraId="21729A04" w14:textId="77777777" w:rsidR="00F015C1" w:rsidRPr="000A406C" w:rsidRDefault="00F015C1" w:rsidP="00F015C1">
            <w:pPr>
              <w:spacing w:after="0" w:line="240" w:lineRule="auto"/>
              <w:rPr>
                <w:rFonts w:ascii="Candara" w:hAnsi="Candara"/>
                <w:sz w:val="28"/>
                <w:szCs w:val="28"/>
              </w:rPr>
            </w:pPr>
            <w:r w:rsidRPr="000A406C">
              <w:rPr>
                <w:rFonts w:ascii="Candara" w:hAnsi="Candara"/>
                <w:sz w:val="28"/>
                <w:szCs w:val="28"/>
              </w:rPr>
              <w:t>Use written division with answers of up to two decimal places</w:t>
            </w:r>
          </w:p>
        </w:tc>
      </w:tr>
      <w:tr w:rsidR="00F015C1" w:rsidRPr="000A406C" w14:paraId="3CAFD906" w14:textId="77777777" w:rsidTr="0038108C">
        <w:trPr>
          <w:trHeight w:val="425"/>
        </w:trPr>
        <w:tc>
          <w:tcPr>
            <w:tcW w:w="9639" w:type="dxa"/>
            <w:tcBorders>
              <w:top w:val="nil"/>
              <w:left w:val="nil"/>
              <w:bottom w:val="single" w:sz="4" w:space="0" w:color="FFFFFF"/>
              <w:right w:val="single" w:sz="4" w:space="0" w:color="FFFFFF"/>
            </w:tcBorders>
            <w:shd w:val="clear" w:color="auto" w:fill="C2D69B" w:themeFill="accent3" w:themeFillTint="99"/>
          </w:tcPr>
          <w:p w14:paraId="3191AD3D" w14:textId="77777777" w:rsidR="00F015C1" w:rsidRPr="000A406C" w:rsidRDefault="00F015C1" w:rsidP="00F015C1">
            <w:pPr>
              <w:spacing w:after="0" w:line="240" w:lineRule="auto"/>
              <w:rPr>
                <w:rFonts w:ascii="Candara" w:hAnsi="Candara"/>
                <w:sz w:val="28"/>
                <w:szCs w:val="28"/>
              </w:rPr>
            </w:pPr>
            <w:r w:rsidRPr="000A406C">
              <w:rPr>
                <w:rFonts w:ascii="Candara" w:hAnsi="Candara"/>
                <w:sz w:val="28"/>
                <w:szCs w:val="28"/>
              </w:rPr>
              <w:t>Solve problems involving the calculation of percentages</w:t>
            </w:r>
          </w:p>
        </w:tc>
      </w:tr>
      <w:tr w:rsidR="00F015C1" w:rsidRPr="000A406C" w14:paraId="580C86EC" w14:textId="77777777" w:rsidTr="0038108C">
        <w:trPr>
          <w:trHeight w:val="425"/>
        </w:trPr>
        <w:tc>
          <w:tcPr>
            <w:tcW w:w="9639" w:type="dxa"/>
            <w:tcBorders>
              <w:top w:val="nil"/>
              <w:left w:val="nil"/>
              <w:bottom w:val="single" w:sz="4" w:space="0" w:color="FFFFFF"/>
              <w:right w:val="single" w:sz="4" w:space="0" w:color="FFFFFF"/>
            </w:tcBorders>
            <w:shd w:val="clear" w:color="DBE5F1" w:fill="DBE5F1"/>
          </w:tcPr>
          <w:p w14:paraId="4125892E" w14:textId="77777777" w:rsidR="00F015C1" w:rsidRPr="000A406C" w:rsidRDefault="00F015C1" w:rsidP="00F015C1">
            <w:pPr>
              <w:spacing w:after="0" w:line="240" w:lineRule="auto"/>
              <w:rPr>
                <w:rFonts w:ascii="Candara" w:hAnsi="Candara"/>
                <w:sz w:val="28"/>
                <w:szCs w:val="28"/>
              </w:rPr>
            </w:pPr>
            <w:r w:rsidRPr="000A406C">
              <w:rPr>
                <w:rFonts w:ascii="Candara" w:hAnsi="Candara"/>
                <w:sz w:val="28"/>
                <w:szCs w:val="28"/>
              </w:rPr>
              <w:t>Recall and use equivalences between fractions, decimals and percentages</w:t>
            </w:r>
          </w:p>
        </w:tc>
      </w:tr>
      <w:tr w:rsidR="00F015C1" w:rsidRPr="000A406C" w14:paraId="7E5A8CA8" w14:textId="77777777" w:rsidTr="0038108C">
        <w:trPr>
          <w:trHeight w:val="425"/>
        </w:trPr>
        <w:tc>
          <w:tcPr>
            <w:tcW w:w="9639" w:type="dxa"/>
            <w:tcBorders>
              <w:top w:val="nil"/>
              <w:left w:val="nil"/>
              <w:bottom w:val="single" w:sz="4" w:space="0" w:color="FFFFFF"/>
              <w:right w:val="single" w:sz="4" w:space="0" w:color="FFFFFF"/>
            </w:tcBorders>
            <w:shd w:val="clear" w:color="auto" w:fill="C2D69B" w:themeFill="accent3" w:themeFillTint="99"/>
          </w:tcPr>
          <w:p w14:paraId="73A0E412" w14:textId="77777777" w:rsidR="00F015C1" w:rsidRPr="000A406C" w:rsidRDefault="00F015C1" w:rsidP="00F015C1">
            <w:pPr>
              <w:spacing w:after="0" w:line="240" w:lineRule="auto"/>
              <w:rPr>
                <w:rFonts w:ascii="Candara" w:hAnsi="Candara"/>
                <w:sz w:val="28"/>
                <w:szCs w:val="28"/>
              </w:rPr>
            </w:pPr>
            <w:r w:rsidRPr="000A406C">
              <w:rPr>
                <w:rFonts w:ascii="Candara" w:hAnsi="Candara"/>
                <w:sz w:val="28"/>
                <w:szCs w:val="28"/>
              </w:rPr>
              <w:t xml:space="preserve">Solve problems using ratio </w:t>
            </w:r>
            <w:r>
              <w:rPr>
                <w:rFonts w:ascii="Candara" w:hAnsi="Candara"/>
                <w:sz w:val="28"/>
                <w:szCs w:val="28"/>
              </w:rPr>
              <w:t>and proportion</w:t>
            </w:r>
          </w:p>
        </w:tc>
      </w:tr>
      <w:tr w:rsidR="00F015C1" w:rsidRPr="000A406C" w14:paraId="25E50B3C" w14:textId="77777777" w:rsidTr="0038108C">
        <w:trPr>
          <w:trHeight w:val="425"/>
        </w:trPr>
        <w:tc>
          <w:tcPr>
            <w:tcW w:w="9639" w:type="dxa"/>
            <w:tcBorders>
              <w:top w:val="nil"/>
              <w:left w:val="nil"/>
              <w:bottom w:val="single" w:sz="4" w:space="0" w:color="FFFFFF"/>
              <w:right w:val="single" w:sz="4" w:space="0" w:color="FFFFFF"/>
            </w:tcBorders>
            <w:shd w:val="clear" w:color="DBE5F1" w:fill="DBE5F1"/>
          </w:tcPr>
          <w:p w14:paraId="72D30EA0" w14:textId="77777777" w:rsidR="00F015C1" w:rsidRPr="000A406C" w:rsidRDefault="00F015C1" w:rsidP="00F015C1">
            <w:pPr>
              <w:spacing w:after="0" w:line="240" w:lineRule="auto"/>
              <w:rPr>
                <w:rFonts w:ascii="Candara" w:hAnsi="Candara"/>
                <w:sz w:val="28"/>
                <w:szCs w:val="28"/>
              </w:rPr>
            </w:pPr>
            <w:r w:rsidRPr="000A406C">
              <w:rPr>
                <w:rFonts w:ascii="Candara" w:hAnsi="Candara"/>
                <w:sz w:val="28"/>
                <w:szCs w:val="28"/>
              </w:rPr>
              <w:t xml:space="preserve">Use simple formulae </w:t>
            </w:r>
            <w:r>
              <w:rPr>
                <w:rFonts w:ascii="Candara" w:hAnsi="Candara"/>
                <w:sz w:val="28"/>
                <w:szCs w:val="28"/>
              </w:rPr>
              <w:t>and e</w:t>
            </w:r>
            <w:r w:rsidRPr="000A406C">
              <w:rPr>
                <w:rFonts w:ascii="Candara" w:hAnsi="Candara"/>
                <w:sz w:val="28"/>
                <w:szCs w:val="28"/>
              </w:rPr>
              <w:t>xpress missing number problems algebraically</w:t>
            </w:r>
          </w:p>
        </w:tc>
      </w:tr>
      <w:tr w:rsidR="00F015C1" w:rsidRPr="000A406C" w14:paraId="3BB72222" w14:textId="77777777" w:rsidTr="0038108C">
        <w:trPr>
          <w:trHeight w:val="425"/>
        </w:trPr>
        <w:tc>
          <w:tcPr>
            <w:tcW w:w="9639" w:type="dxa"/>
            <w:tcBorders>
              <w:top w:val="nil"/>
              <w:left w:val="nil"/>
              <w:bottom w:val="single" w:sz="4" w:space="0" w:color="FFFFFF"/>
              <w:right w:val="single" w:sz="4" w:space="0" w:color="FFFFFF"/>
            </w:tcBorders>
            <w:shd w:val="clear" w:color="auto" w:fill="C2D69B" w:themeFill="accent3" w:themeFillTint="99"/>
          </w:tcPr>
          <w:p w14:paraId="5EECC10E" w14:textId="77777777" w:rsidR="00F015C1" w:rsidRPr="000A406C" w:rsidRDefault="00F015C1" w:rsidP="00F015C1">
            <w:pPr>
              <w:spacing w:after="0" w:line="240" w:lineRule="auto"/>
              <w:rPr>
                <w:rFonts w:ascii="Candara" w:hAnsi="Candara"/>
                <w:sz w:val="28"/>
                <w:szCs w:val="28"/>
              </w:rPr>
            </w:pPr>
          </w:p>
        </w:tc>
      </w:tr>
      <w:tr w:rsidR="00F015C1" w:rsidRPr="000A406C" w14:paraId="0EFB8A64" w14:textId="77777777" w:rsidTr="0038108C">
        <w:trPr>
          <w:trHeight w:val="425"/>
        </w:trPr>
        <w:tc>
          <w:tcPr>
            <w:tcW w:w="9639" w:type="dxa"/>
            <w:tcBorders>
              <w:top w:val="nil"/>
              <w:left w:val="nil"/>
              <w:bottom w:val="single" w:sz="4" w:space="0" w:color="FFFFFF"/>
              <w:right w:val="single" w:sz="4" w:space="0" w:color="FFFFFF"/>
            </w:tcBorders>
            <w:shd w:val="clear" w:color="DBE5F1" w:fill="DBE5F1"/>
          </w:tcPr>
          <w:p w14:paraId="7BA54957" w14:textId="77777777" w:rsidR="00F015C1" w:rsidRPr="000A406C" w:rsidRDefault="00F015C1" w:rsidP="00F015C1">
            <w:pPr>
              <w:spacing w:after="0" w:line="240" w:lineRule="auto"/>
              <w:rPr>
                <w:rFonts w:ascii="Candara" w:hAnsi="Candara"/>
                <w:sz w:val="28"/>
                <w:szCs w:val="28"/>
              </w:rPr>
            </w:pPr>
            <w:r w:rsidRPr="000A406C">
              <w:rPr>
                <w:rFonts w:ascii="Candara" w:hAnsi="Candara"/>
                <w:sz w:val="28"/>
                <w:szCs w:val="28"/>
              </w:rPr>
              <w:t>Convert units of measure between smaller and larger units</w:t>
            </w:r>
          </w:p>
        </w:tc>
      </w:tr>
      <w:tr w:rsidR="00F015C1" w:rsidRPr="000A406C" w14:paraId="7EFD18D9" w14:textId="77777777" w:rsidTr="0038108C">
        <w:trPr>
          <w:trHeight w:val="425"/>
        </w:trPr>
        <w:tc>
          <w:tcPr>
            <w:tcW w:w="9639" w:type="dxa"/>
            <w:tcBorders>
              <w:top w:val="nil"/>
              <w:left w:val="nil"/>
              <w:bottom w:val="nil"/>
              <w:right w:val="single" w:sz="4" w:space="0" w:color="FFFFFF"/>
            </w:tcBorders>
            <w:shd w:val="clear" w:color="auto" w:fill="C2D69B" w:themeFill="accent3" w:themeFillTint="99"/>
          </w:tcPr>
          <w:p w14:paraId="62F8D480" w14:textId="77777777" w:rsidR="00F015C1" w:rsidRPr="000A406C" w:rsidRDefault="00F015C1" w:rsidP="00F015C1">
            <w:pPr>
              <w:spacing w:after="0" w:line="240" w:lineRule="auto"/>
              <w:rPr>
                <w:rFonts w:ascii="Candara" w:hAnsi="Candara"/>
                <w:sz w:val="28"/>
                <w:szCs w:val="28"/>
              </w:rPr>
            </w:pPr>
            <w:r w:rsidRPr="000A406C">
              <w:rPr>
                <w:rFonts w:ascii="Candara" w:hAnsi="Candara"/>
                <w:sz w:val="28"/>
                <w:szCs w:val="28"/>
              </w:rPr>
              <w:t>Calculate the area of parallelograms and triangles</w:t>
            </w:r>
          </w:p>
        </w:tc>
      </w:tr>
      <w:tr w:rsidR="00F015C1" w:rsidRPr="000A406C" w14:paraId="34778C00" w14:textId="77777777" w:rsidTr="0038108C">
        <w:trPr>
          <w:trHeight w:val="425"/>
        </w:trPr>
        <w:tc>
          <w:tcPr>
            <w:tcW w:w="9639" w:type="dxa"/>
            <w:tcBorders>
              <w:top w:val="nil"/>
              <w:left w:val="nil"/>
              <w:bottom w:val="nil"/>
              <w:right w:val="single" w:sz="4" w:space="0" w:color="FFFFFF"/>
            </w:tcBorders>
            <w:shd w:val="clear" w:color="auto" w:fill="DAEEF3" w:themeFill="accent5" w:themeFillTint="33"/>
          </w:tcPr>
          <w:p w14:paraId="4EAF41AE" w14:textId="77777777" w:rsidR="00F015C1" w:rsidRPr="000A406C" w:rsidRDefault="00F015C1" w:rsidP="00F015C1">
            <w:pPr>
              <w:spacing w:after="0" w:line="240" w:lineRule="auto"/>
              <w:rPr>
                <w:rFonts w:ascii="Candara" w:hAnsi="Candara"/>
                <w:sz w:val="28"/>
                <w:szCs w:val="28"/>
              </w:rPr>
            </w:pPr>
            <w:r w:rsidRPr="000A406C">
              <w:rPr>
                <w:rFonts w:ascii="Candara" w:hAnsi="Candara"/>
                <w:sz w:val="28"/>
                <w:szCs w:val="28"/>
              </w:rPr>
              <w:t>Calculate and compare volume of cubes and cuboids</w:t>
            </w:r>
          </w:p>
        </w:tc>
      </w:tr>
      <w:tr w:rsidR="00F015C1" w:rsidRPr="000A406C" w14:paraId="3C754B3D" w14:textId="77777777" w:rsidTr="0038108C">
        <w:trPr>
          <w:trHeight w:val="425"/>
        </w:trPr>
        <w:tc>
          <w:tcPr>
            <w:tcW w:w="9639" w:type="dxa"/>
            <w:tcBorders>
              <w:top w:val="nil"/>
              <w:left w:val="nil"/>
              <w:bottom w:val="nil"/>
              <w:right w:val="single" w:sz="4" w:space="0" w:color="FFFFFF"/>
            </w:tcBorders>
            <w:shd w:val="clear" w:color="auto" w:fill="C2D69B" w:themeFill="accent3" w:themeFillTint="99"/>
          </w:tcPr>
          <w:p w14:paraId="6942A308" w14:textId="77777777" w:rsidR="00F015C1" w:rsidRPr="000A406C" w:rsidRDefault="00F015C1" w:rsidP="00F015C1">
            <w:pPr>
              <w:spacing w:after="0" w:line="240" w:lineRule="auto"/>
              <w:rPr>
                <w:rFonts w:ascii="Candara" w:hAnsi="Candara"/>
                <w:sz w:val="28"/>
                <w:szCs w:val="28"/>
              </w:rPr>
            </w:pPr>
            <w:r w:rsidRPr="000A406C">
              <w:rPr>
                <w:rFonts w:ascii="Candara" w:hAnsi="Candara"/>
                <w:sz w:val="28"/>
                <w:szCs w:val="28"/>
              </w:rPr>
              <w:t>Finding missing angles in triangles, quadrilaterals and regular polygons</w:t>
            </w:r>
          </w:p>
        </w:tc>
      </w:tr>
      <w:tr w:rsidR="00F015C1" w:rsidRPr="000A406C" w14:paraId="3AED1DE8" w14:textId="77777777" w:rsidTr="0038108C">
        <w:trPr>
          <w:trHeight w:val="425"/>
        </w:trPr>
        <w:tc>
          <w:tcPr>
            <w:tcW w:w="9639" w:type="dxa"/>
            <w:tcBorders>
              <w:top w:val="nil"/>
              <w:left w:val="nil"/>
              <w:bottom w:val="nil"/>
              <w:right w:val="single" w:sz="4" w:space="0" w:color="FFFFFF"/>
            </w:tcBorders>
            <w:shd w:val="clear" w:color="auto" w:fill="DAEEF3" w:themeFill="accent5" w:themeFillTint="33"/>
          </w:tcPr>
          <w:p w14:paraId="7AD43B1F" w14:textId="77777777" w:rsidR="00F015C1" w:rsidRPr="000A406C" w:rsidRDefault="00F015C1" w:rsidP="00F015C1">
            <w:pPr>
              <w:spacing w:after="0" w:line="240" w:lineRule="auto"/>
              <w:rPr>
                <w:rFonts w:ascii="Candara" w:hAnsi="Candara"/>
                <w:sz w:val="28"/>
                <w:szCs w:val="28"/>
              </w:rPr>
            </w:pPr>
            <w:r w:rsidRPr="000A406C">
              <w:rPr>
                <w:rFonts w:ascii="Candara" w:hAnsi="Candara"/>
                <w:sz w:val="28"/>
                <w:szCs w:val="28"/>
              </w:rPr>
              <w:t>Describe positions on the full co-ordinate grid</w:t>
            </w:r>
          </w:p>
        </w:tc>
      </w:tr>
      <w:tr w:rsidR="00F015C1" w:rsidRPr="000A406C" w14:paraId="00897768" w14:textId="77777777" w:rsidTr="0038108C">
        <w:trPr>
          <w:trHeight w:val="425"/>
        </w:trPr>
        <w:tc>
          <w:tcPr>
            <w:tcW w:w="9639" w:type="dxa"/>
            <w:tcBorders>
              <w:top w:val="nil"/>
              <w:left w:val="nil"/>
              <w:bottom w:val="nil"/>
              <w:right w:val="single" w:sz="4" w:space="0" w:color="FFFFFF"/>
            </w:tcBorders>
            <w:shd w:val="clear" w:color="auto" w:fill="C2D69B" w:themeFill="accent3" w:themeFillTint="99"/>
          </w:tcPr>
          <w:p w14:paraId="35A11AAF" w14:textId="77777777" w:rsidR="00F015C1" w:rsidRPr="000A406C" w:rsidRDefault="00F015C1" w:rsidP="00F015C1">
            <w:pPr>
              <w:spacing w:after="0" w:line="240" w:lineRule="auto"/>
              <w:rPr>
                <w:rFonts w:ascii="Candara" w:hAnsi="Candara"/>
                <w:sz w:val="28"/>
                <w:szCs w:val="28"/>
              </w:rPr>
            </w:pPr>
            <w:r w:rsidRPr="000A406C">
              <w:rPr>
                <w:rFonts w:ascii="Candara" w:hAnsi="Candara"/>
                <w:sz w:val="28"/>
                <w:szCs w:val="28"/>
              </w:rPr>
              <w:t>Translate shapes on a co-ordinate grid and reflect in the axes</w:t>
            </w:r>
          </w:p>
        </w:tc>
      </w:tr>
    </w:tbl>
    <w:p w14:paraId="34B67D5D" w14:textId="77777777" w:rsidR="00697042" w:rsidRPr="00991B50" w:rsidRDefault="00836748" w:rsidP="00245C97">
      <w:pPr>
        <w:jc w:val="center"/>
        <w:rPr>
          <w:rFonts w:ascii="Candara" w:eastAsia="Times New Roman" w:hAnsi="Candara" w:cs="Times New Roman"/>
          <w:b/>
          <w:color w:val="365F91" w:themeColor="accent1" w:themeShade="BF"/>
          <w:sz w:val="44"/>
          <w:lang w:eastAsia="en-GB"/>
        </w:rPr>
      </w:pPr>
      <w:r>
        <w:br w:type="page"/>
      </w:r>
      <w:r w:rsidR="00697042" w:rsidRPr="00991B50">
        <w:rPr>
          <w:rFonts w:ascii="Candara" w:eastAsia="Times New Roman" w:hAnsi="Candara" w:cs="Times New Roman"/>
          <w:b/>
          <w:color w:val="365F91" w:themeColor="accent1" w:themeShade="BF"/>
          <w:sz w:val="44"/>
          <w:lang w:eastAsia="en-GB"/>
        </w:rPr>
        <w:lastRenderedPageBreak/>
        <w:t xml:space="preserve">Year </w:t>
      </w:r>
      <w:r w:rsidR="006E7FB5">
        <w:rPr>
          <w:rFonts w:ascii="Candara" w:eastAsia="Times New Roman" w:hAnsi="Candara" w:cs="Times New Roman"/>
          <w:b/>
          <w:color w:val="365F91" w:themeColor="accent1" w:themeShade="BF"/>
          <w:sz w:val="44"/>
          <w:lang w:eastAsia="en-GB"/>
        </w:rPr>
        <w:t>6</w:t>
      </w:r>
      <w:r w:rsidR="00697042" w:rsidRPr="00991B50">
        <w:rPr>
          <w:rFonts w:ascii="Candara" w:eastAsia="Times New Roman" w:hAnsi="Candara" w:cs="Times New Roman"/>
          <w:b/>
          <w:color w:val="365F91" w:themeColor="accent1" w:themeShade="BF"/>
          <w:sz w:val="44"/>
          <w:lang w:eastAsia="en-GB"/>
        </w:rPr>
        <w:t xml:space="preserve"> Science Key Objectives</w:t>
      </w:r>
    </w:p>
    <w:p w14:paraId="57F4358C" w14:textId="77777777" w:rsidR="00836748" w:rsidRDefault="00836748" w:rsidP="00836748">
      <w:pPr>
        <w:pStyle w:val="ListParagraph"/>
        <w:spacing w:after="0" w:line="240" w:lineRule="auto"/>
        <w:ind w:left="0"/>
        <w:jc w:val="center"/>
        <w:rPr>
          <w:rFonts w:ascii="Calibri" w:eastAsia="Times New Roman" w:hAnsi="Calibri" w:cs="Times New Roman"/>
          <w:color w:val="000000"/>
          <w:sz w:val="24"/>
          <w:lang w:eastAsia="en-GB"/>
        </w:rPr>
      </w:pPr>
    </w:p>
    <w:p w14:paraId="4EB71C41" w14:textId="77777777" w:rsidR="00836748" w:rsidRDefault="00836748" w:rsidP="00836748">
      <w:pPr>
        <w:pStyle w:val="ListParagraph"/>
        <w:spacing w:after="0" w:line="240" w:lineRule="auto"/>
        <w:ind w:left="0"/>
        <w:jc w:val="center"/>
        <w:rPr>
          <w:rFonts w:ascii="Calibri" w:eastAsia="Times New Roman" w:hAnsi="Calibri" w:cs="Times New Roman"/>
          <w:color w:val="000000"/>
          <w:sz w:val="24"/>
          <w:lang w:eastAsia="en-GB"/>
        </w:rPr>
      </w:pPr>
    </w:p>
    <w:tbl>
      <w:tblPr>
        <w:tblStyle w:val="ScienceTable"/>
        <w:tblW w:w="9639" w:type="dxa"/>
        <w:tblLook w:val="04A0" w:firstRow="1" w:lastRow="0" w:firstColumn="1" w:lastColumn="0" w:noHBand="0" w:noVBand="1"/>
      </w:tblPr>
      <w:tblGrid>
        <w:gridCol w:w="9639"/>
      </w:tblGrid>
      <w:tr w:rsidR="0038108C" w:rsidRPr="00245C97" w14:paraId="2F395EC9" w14:textId="77777777" w:rsidTr="0038108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61C3CA6B" w14:textId="77777777" w:rsidR="0038108C" w:rsidRPr="00245C97" w:rsidRDefault="0038108C" w:rsidP="00BA43FD">
            <w:pPr>
              <w:rPr>
                <w:rFonts w:ascii="Candara" w:hAnsi="Candara"/>
                <w:sz w:val="28"/>
                <w:szCs w:val="28"/>
              </w:rPr>
            </w:pPr>
            <w:r w:rsidRPr="00245C97">
              <w:rPr>
                <w:rFonts w:ascii="Candara" w:hAnsi="Candara" w:cs="Arial"/>
                <w:color w:val="333333"/>
                <w:sz w:val="28"/>
                <w:szCs w:val="28"/>
              </w:rPr>
              <w:t>Use test results to design further investigations</w:t>
            </w:r>
          </w:p>
        </w:tc>
      </w:tr>
      <w:tr w:rsidR="0038108C" w:rsidRPr="00245C97" w14:paraId="6B07CFB9" w14:textId="77777777" w:rsidTr="0038108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BE5F1" w:themeFill="accent1" w:themeFillTint="33"/>
            <w:vAlign w:val="center"/>
          </w:tcPr>
          <w:p w14:paraId="46F61EC9" w14:textId="77777777" w:rsidR="0038108C" w:rsidRPr="00245C97" w:rsidRDefault="0038108C" w:rsidP="00BA43FD">
            <w:pPr>
              <w:rPr>
                <w:rFonts w:ascii="Candara" w:hAnsi="Candara"/>
                <w:sz w:val="28"/>
                <w:szCs w:val="28"/>
              </w:rPr>
            </w:pPr>
            <w:r w:rsidRPr="00245C97">
              <w:rPr>
                <w:rFonts w:ascii="Candara" w:hAnsi="Candara" w:cs="Arial"/>
                <w:color w:val="333333"/>
                <w:sz w:val="28"/>
                <w:szCs w:val="28"/>
              </w:rPr>
              <w:t>Using simple models to describe scientific ideas</w:t>
            </w:r>
          </w:p>
        </w:tc>
      </w:tr>
      <w:tr w:rsidR="0038108C" w:rsidRPr="00245C97" w14:paraId="3D1F65B2" w14:textId="77777777" w:rsidTr="0038108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25B8C9B8" w14:textId="77777777" w:rsidR="0038108C" w:rsidRPr="00245C97" w:rsidRDefault="0038108C" w:rsidP="00BA43FD">
            <w:pPr>
              <w:rPr>
                <w:rFonts w:ascii="Candara" w:hAnsi="Candara"/>
                <w:sz w:val="28"/>
                <w:szCs w:val="28"/>
              </w:rPr>
            </w:pPr>
            <w:r w:rsidRPr="00245C97">
              <w:rPr>
                <w:rFonts w:ascii="Candara" w:hAnsi="Candara" w:cs="Arial"/>
                <w:color w:val="333333"/>
                <w:sz w:val="28"/>
                <w:szCs w:val="28"/>
              </w:rPr>
              <w:t>Identifying scientific evidence that has been used to support or refute ideas or arguments.</w:t>
            </w:r>
          </w:p>
        </w:tc>
      </w:tr>
      <w:tr w:rsidR="0038108C" w:rsidRPr="00245C97" w14:paraId="5B01D3C5" w14:textId="77777777" w:rsidTr="0038108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BE5F1" w:themeFill="accent1" w:themeFillTint="33"/>
            <w:vAlign w:val="center"/>
          </w:tcPr>
          <w:p w14:paraId="788D2CEF" w14:textId="77777777" w:rsidR="0038108C" w:rsidRPr="00245C97" w:rsidRDefault="0038108C" w:rsidP="00BA43FD">
            <w:pPr>
              <w:rPr>
                <w:rFonts w:ascii="Candara" w:hAnsi="Candara"/>
                <w:sz w:val="28"/>
                <w:szCs w:val="28"/>
              </w:rPr>
            </w:pPr>
            <w:r w:rsidRPr="00245C97">
              <w:rPr>
                <w:rFonts w:ascii="Candara" w:hAnsi="Candara" w:cs="Arial"/>
                <w:color w:val="333333"/>
                <w:sz w:val="28"/>
                <w:szCs w:val="28"/>
              </w:rPr>
              <w:t>Classify some plants, animals or micro-organisms, explaining the choices made</w:t>
            </w:r>
          </w:p>
        </w:tc>
      </w:tr>
      <w:tr w:rsidR="0038108C" w:rsidRPr="00245C97" w14:paraId="7E99CC66" w14:textId="77777777" w:rsidTr="0038108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70260BA6" w14:textId="77777777" w:rsidR="0038108C" w:rsidRPr="00245C97" w:rsidRDefault="0038108C" w:rsidP="00A42EE8">
            <w:pPr>
              <w:rPr>
                <w:rFonts w:ascii="Candara" w:hAnsi="Candara" w:cs="Arial"/>
                <w:color w:val="333333"/>
                <w:sz w:val="28"/>
                <w:szCs w:val="28"/>
              </w:rPr>
            </w:pPr>
            <w:r w:rsidRPr="00245C97">
              <w:rPr>
                <w:rFonts w:ascii="Candara" w:hAnsi="Candara" w:cs="Arial"/>
                <w:color w:val="333333"/>
                <w:sz w:val="28"/>
                <w:szCs w:val="28"/>
              </w:rPr>
              <w:t>Recognise that living things produce offspring which are not usually identical to their parents</w:t>
            </w:r>
          </w:p>
        </w:tc>
      </w:tr>
      <w:tr w:rsidR="0038108C" w:rsidRPr="00245C97" w14:paraId="4A8289E6" w14:textId="77777777" w:rsidTr="0038108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BE5F1" w:themeFill="accent1" w:themeFillTint="33"/>
            <w:vAlign w:val="center"/>
          </w:tcPr>
          <w:p w14:paraId="6D4350E0" w14:textId="77777777" w:rsidR="0038108C" w:rsidRPr="00245C97" w:rsidRDefault="0038108C" w:rsidP="00A42EE8">
            <w:pPr>
              <w:rPr>
                <w:rFonts w:ascii="Candara" w:hAnsi="Candara"/>
                <w:sz w:val="28"/>
                <w:szCs w:val="28"/>
              </w:rPr>
            </w:pPr>
            <w:r w:rsidRPr="00245C97">
              <w:rPr>
                <w:rFonts w:ascii="Candara" w:hAnsi="Candara" w:cs="Arial"/>
                <w:color w:val="333333"/>
                <w:sz w:val="28"/>
                <w:szCs w:val="28"/>
              </w:rPr>
              <w:t>Identify how adaptation of plants and animals over time may lead to evolution.</w:t>
            </w:r>
          </w:p>
        </w:tc>
      </w:tr>
      <w:tr w:rsidR="0038108C" w:rsidRPr="00245C97" w14:paraId="1A33D880" w14:textId="77777777" w:rsidTr="0038108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0CF12562" w14:textId="77777777" w:rsidR="0038108C" w:rsidRPr="00245C97" w:rsidRDefault="0038108C" w:rsidP="00A42EE8">
            <w:pPr>
              <w:rPr>
                <w:rFonts w:ascii="Candara" w:hAnsi="Candara"/>
                <w:sz w:val="28"/>
                <w:szCs w:val="28"/>
              </w:rPr>
            </w:pPr>
            <w:r w:rsidRPr="00245C97">
              <w:rPr>
                <w:rFonts w:ascii="Candara" w:hAnsi="Candara" w:cs="Arial"/>
                <w:color w:val="333333"/>
                <w:sz w:val="28"/>
                <w:szCs w:val="28"/>
              </w:rPr>
              <w:t>Explain that we see things which either give out or reflect light</w:t>
            </w:r>
          </w:p>
        </w:tc>
      </w:tr>
      <w:tr w:rsidR="0038108C" w:rsidRPr="00245C97" w14:paraId="353F3C21" w14:textId="77777777" w:rsidTr="0038108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BE5F1" w:themeFill="accent1" w:themeFillTint="33"/>
            <w:vAlign w:val="center"/>
          </w:tcPr>
          <w:p w14:paraId="52056D4E" w14:textId="77777777" w:rsidR="0038108C" w:rsidRPr="00245C97" w:rsidRDefault="0038108C" w:rsidP="00A42EE8">
            <w:pPr>
              <w:rPr>
                <w:rFonts w:ascii="Candara" w:hAnsi="Candara"/>
                <w:sz w:val="28"/>
                <w:szCs w:val="28"/>
              </w:rPr>
            </w:pPr>
            <w:r w:rsidRPr="00245C97">
              <w:rPr>
                <w:rFonts w:ascii="Candara" w:hAnsi="Candara"/>
                <w:sz w:val="28"/>
                <w:szCs w:val="28"/>
              </w:rPr>
              <w:t xml:space="preserve">Describe the movement of the Earth, and other planets, relative to the Sun </w:t>
            </w:r>
          </w:p>
        </w:tc>
      </w:tr>
      <w:tr w:rsidR="0038108C" w:rsidRPr="00245C97" w14:paraId="528A21CC" w14:textId="77777777" w:rsidTr="0038108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55F27BF4" w14:textId="77777777" w:rsidR="0038108C" w:rsidRPr="00245C97" w:rsidRDefault="0038108C" w:rsidP="00A42EE8">
            <w:pPr>
              <w:rPr>
                <w:rFonts w:ascii="Candara" w:hAnsi="Candara"/>
                <w:sz w:val="28"/>
                <w:szCs w:val="28"/>
              </w:rPr>
            </w:pPr>
            <w:r w:rsidRPr="00245C97">
              <w:rPr>
                <w:rFonts w:ascii="Candara" w:hAnsi="Candara"/>
                <w:sz w:val="28"/>
                <w:szCs w:val="28"/>
              </w:rPr>
              <w:t>Explain day and night on earth, and the apparent movement of the Sun</w:t>
            </w:r>
          </w:p>
        </w:tc>
      </w:tr>
      <w:tr w:rsidR="0038108C" w:rsidRPr="00245C97" w14:paraId="535F4750" w14:textId="77777777" w:rsidTr="0038108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BE5F1" w:themeFill="accent1" w:themeFillTint="33"/>
            <w:vAlign w:val="center"/>
          </w:tcPr>
          <w:p w14:paraId="183F6701" w14:textId="77777777" w:rsidR="0038108C" w:rsidRPr="00245C97" w:rsidRDefault="0038108C" w:rsidP="00A42EE8">
            <w:pPr>
              <w:rPr>
                <w:rFonts w:ascii="Candara" w:hAnsi="Candara"/>
                <w:sz w:val="28"/>
                <w:szCs w:val="28"/>
              </w:rPr>
            </w:pPr>
            <w:r>
              <w:rPr>
                <w:rFonts w:ascii="Candara" w:hAnsi="Candara"/>
                <w:sz w:val="28"/>
                <w:szCs w:val="28"/>
              </w:rPr>
              <w:t>Compare and give reasons for variations in circuit components and recognise symbols when representing simple circuit in a diagram</w:t>
            </w:r>
          </w:p>
        </w:tc>
      </w:tr>
    </w:tbl>
    <w:p w14:paraId="093F9983" w14:textId="77777777" w:rsidR="00836748" w:rsidRDefault="00836748">
      <w:r>
        <w:br w:type="page"/>
      </w:r>
    </w:p>
    <w:p w14:paraId="67F0FB12" w14:textId="77777777" w:rsidR="00835E7C" w:rsidRDefault="00835E7C" w:rsidP="00835E7C">
      <w:pPr>
        <w:pStyle w:val="ListParagraph"/>
        <w:spacing w:after="0" w:line="240" w:lineRule="auto"/>
        <w:ind w:left="0"/>
        <w:jc w:val="center"/>
        <w:rPr>
          <w:rFonts w:ascii="Candara" w:eastAsia="Times New Roman" w:hAnsi="Candara" w:cs="Times New Roman"/>
          <w:b/>
          <w:color w:val="365F91" w:themeColor="accent1" w:themeShade="BF"/>
          <w:sz w:val="44"/>
          <w:lang w:eastAsia="en-GB"/>
        </w:rPr>
      </w:pPr>
      <w:r w:rsidRPr="00991B50">
        <w:rPr>
          <w:rFonts w:ascii="Candara" w:eastAsia="Times New Roman" w:hAnsi="Candara" w:cs="Times New Roman"/>
          <w:b/>
          <w:color w:val="365F91" w:themeColor="accent1" w:themeShade="BF"/>
          <w:sz w:val="44"/>
          <w:lang w:eastAsia="en-GB"/>
        </w:rPr>
        <w:lastRenderedPageBreak/>
        <w:t xml:space="preserve">Year </w:t>
      </w:r>
      <w:r w:rsidR="006E7FB5">
        <w:rPr>
          <w:rFonts w:ascii="Candara" w:eastAsia="Times New Roman" w:hAnsi="Candara" w:cs="Times New Roman"/>
          <w:b/>
          <w:color w:val="365F91" w:themeColor="accent1" w:themeShade="BF"/>
          <w:sz w:val="44"/>
          <w:lang w:eastAsia="en-GB"/>
        </w:rPr>
        <w:t>6</w:t>
      </w:r>
      <w:r w:rsidRPr="00991B50">
        <w:rPr>
          <w:rFonts w:ascii="Candara" w:eastAsia="Times New Roman" w:hAnsi="Candara" w:cs="Times New Roman"/>
          <w:b/>
          <w:color w:val="365F91" w:themeColor="accent1" w:themeShade="BF"/>
          <w:sz w:val="44"/>
          <w:lang w:eastAsia="en-GB"/>
        </w:rPr>
        <w:t>Spelling</w:t>
      </w:r>
    </w:p>
    <w:p w14:paraId="22DCE27E" w14:textId="77777777" w:rsidR="008559DB" w:rsidRPr="00991B50" w:rsidRDefault="008559DB" w:rsidP="00835E7C">
      <w:pPr>
        <w:pStyle w:val="ListParagraph"/>
        <w:spacing w:after="0" w:line="240" w:lineRule="auto"/>
        <w:ind w:left="0"/>
        <w:jc w:val="center"/>
        <w:rPr>
          <w:rFonts w:ascii="Candara" w:eastAsia="Times New Roman" w:hAnsi="Candara" w:cs="Times New Roman"/>
          <w:b/>
          <w:color w:val="365F91" w:themeColor="accent1" w:themeShade="BF"/>
          <w:sz w:val="44"/>
          <w:lang w:eastAsia="en-GB"/>
        </w:rPr>
      </w:pPr>
    </w:p>
    <w:tbl>
      <w:tblPr>
        <w:tblW w:w="0" w:type="auto"/>
        <w:tblInd w:w="57"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1871"/>
        <w:gridCol w:w="246"/>
        <w:gridCol w:w="4366"/>
        <w:gridCol w:w="3175"/>
      </w:tblGrid>
      <w:tr w:rsidR="008559DB" w:rsidRPr="00EA2D24" w14:paraId="5AC316F7" w14:textId="77777777" w:rsidTr="0092450E">
        <w:trPr>
          <w:tblHeader/>
        </w:trPr>
        <w:tc>
          <w:tcPr>
            <w:tcW w:w="1871" w:type="dxa"/>
            <w:tcBorders>
              <w:top w:val="single" w:sz="18" w:space="0" w:color="104F75"/>
              <w:left w:val="single" w:sz="18" w:space="0" w:color="104F75"/>
              <w:bottom w:val="single" w:sz="4" w:space="0" w:color="104F75"/>
              <w:right w:val="single" w:sz="18" w:space="0" w:color="104F75"/>
            </w:tcBorders>
            <w:shd w:val="clear" w:color="auto" w:fill="CFDCE3"/>
          </w:tcPr>
          <w:p w14:paraId="0EE9C668" w14:textId="77777777" w:rsidR="008559DB" w:rsidRPr="00EA2D24" w:rsidRDefault="008559DB" w:rsidP="0092450E">
            <w:pPr>
              <w:keepNext/>
              <w:spacing w:before="60" w:after="60" w:line="288" w:lineRule="auto"/>
              <w:outlineLvl w:val="3"/>
              <w:rPr>
                <w:rFonts w:ascii="Arial" w:eastAsia="Times New Roman" w:hAnsi="Arial" w:cs="Times New Roman"/>
                <w:b/>
                <w:bCs/>
                <w:color w:val="104F75"/>
                <w:sz w:val="24"/>
                <w:szCs w:val="28"/>
              </w:rPr>
            </w:pPr>
            <w:r w:rsidRPr="00EA2D24">
              <w:rPr>
                <w:rFonts w:ascii="Arial" w:eastAsia="Times New Roman" w:hAnsi="Arial" w:cs="Times New Roman"/>
                <w:b/>
                <w:bCs/>
                <w:color w:val="104F75"/>
                <w:sz w:val="24"/>
                <w:szCs w:val="28"/>
              </w:rPr>
              <w:t>Statutory requirements</w:t>
            </w:r>
          </w:p>
        </w:tc>
        <w:tc>
          <w:tcPr>
            <w:tcW w:w="246" w:type="dxa"/>
            <w:tcBorders>
              <w:top w:val="nil"/>
              <w:left w:val="single" w:sz="18" w:space="0" w:color="104F75"/>
              <w:bottom w:val="nil"/>
              <w:right w:val="single" w:sz="4" w:space="0" w:color="104F75"/>
            </w:tcBorders>
          </w:tcPr>
          <w:p w14:paraId="396D33F6" w14:textId="77777777" w:rsidR="008559DB" w:rsidRPr="00EA2D24" w:rsidRDefault="008559DB" w:rsidP="0092450E">
            <w:pPr>
              <w:keepNext/>
              <w:spacing w:before="60" w:after="60" w:line="288" w:lineRule="auto"/>
              <w:outlineLvl w:val="3"/>
              <w:rPr>
                <w:rFonts w:ascii="Arial" w:eastAsia="Times New Roman" w:hAnsi="Arial" w:cs="Times New Roman"/>
                <w:b/>
                <w:bCs/>
                <w:color w:val="104F75"/>
                <w:sz w:val="24"/>
                <w:szCs w:val="28"/>
              </w:rPr>
            </w:pPr>
          </w:p>
        </w:tc>
        <w:tc>
          <w:tcPr>
            <w:tcW w:w="4366" w:type="dxa"/>
            <w:tcBorders>
              <w:top w:val="single" w:sz="4" w:space="0" w:color="104F75"/>
              <w:left w:val="single" w:sz="4" w:space="0" w:color="104F75"/>
              <w:bottom w:val="single" w:sz="4" w:space="0" w:color="104F75"/>
              <w:right w:val="single" w:sz="4" w:space="0" w:color="104F75"/>
            </w:tcBorders>
            <w:shd w:val="clear" w:color="auto" w:fill="CFDCE3"/>
          </w:tcPr>
          <w:p w14:paraId="2D6F3657" w14:textId="77777777" w:rsidR="008559DB" w:rsidRPr="00EA2D24" w:rsidRDefault="008559DB" w:rsidP="0092450E">
            <w:pPr>
              <w:keepNext/>
              <w:spacing w:before="60" w:after="60" w:line="288" w:lineRule="auto"/>
              <w:outlineLvl w:val="3"/>
              <w:rPr>
                <w:rFonts w:ascii="Arial" w:eastAsia="Times New Roman" w:hAnsi="Arial" w:cs="Times New Roman"/>
                <w:b/>
                <w:bCs/>
                <w:color w:val="104F75"/>
                <w:sz w:val="24"/>
                <w:szCs w:val="28"/>
              </w:rPr>
            </w:pPr>
            <w:r w:rsidRPr="00EA2D24">
              <w:rPr>
                <w:rFonts w:ascii="Arial" w:eastAsia="Times New Roman" w:hAnsi="Arial" w:cs="Times New Roman"/>
                <w:b/>
                <w:bCs/>
                <w:color w:val="104F75"/>
                <w:sz w:val="24"/>
                <w:szCs w:val="28"/>
              </w:rPr>
              <w:t>Rules and guidance (non</w:t>
            </w:r>
            <w:r w:rsidRPr="00EA2D24">
              <w:rPr>
                <w:rFonts w:ascii="Arial" w:eastAsia="Times New Roman" w:hAnsi="Arial" w:cs="Times New Roman"/>
                <w:b/>
                <w:bCs/>
                <w:color w:val="104F75"/>
                <w:sz w:val="24"/>
                <w:szCs w:val="28"/>
              </w:rPr>
              <w:noBreakHyphen/>
              <w:t>statutory)</w:t>
            </w:r>
          </w:p>
        </w:tc>
        <w:tc>
          <w:tcPr>
            <w:tcW w:w="3175" w:type="dxa"/>
            <w:tcBorders>
              <w:top w:val="single" w:sz="4" w:space="0" w:color="104F75"/>
              <w:left w:val="single" w:sz="4" w:space="0" w:color="104F75"/>
              <w:bottom w:val="single" w:sz="4" w:space="0" w:color="104F75"/>
              <w:right w:val="single" w:sz="4" w:space="0" w:color="104F75"/>
            </w:tcBorders>
            <w:shd w:val="clear" w:color="auto" w:fill="CFDCE3"/>
          </w:tcPr>
          <w:p w14:paraId="1E847682" w14:textId="77777777" w:rsidR="008559DB" w:rsidRPr="00EA2D24" w:rsidRDefault="008559DB" w:rsidP="0092450E">
            <w:pPr>
              <w:keepNext/>
              <w:spacing w:before="60" w:after="60" w:line="288" w:lineRule="auto"/>
              <w:outlineLvl w:val="3"/>
              <w:rPr>
                <w:rFonts w:ascii="Arial" w:eastAsia="Times New Roman" w:hAnsi="Arial" w:cs="Times New Roman"/>
                <w:b/>
                <w:bCs/>
                <w:color w:val="104F75"/>
                <w:sz w:val="24"/>
                <w:szCs w:val="28"/>
              </w:rPr>
            </w:pPr>
            <w:r w:rsidRPr="00EA2D24">
              <w:rPr>
                <w:rFonts w:ascii="Arial" w:eastAsia="Times New Roman" w:hAnsi="Arial" w:cs="Times New Roman"/>
                <w:b/>
                <w:bCs/>
                <w:color w:val="104F75"/>
                <w:sz w:val="24"/>
                <w:szCs w:val="28"/>
              </w:rPr>
              <w:t>Example words (non</w:t>
            </w:r>
            <w:r w:rsidRPr="00EA2D24">
              <w:rPr>
                <w:rFonts w:ascii="Arial" w:eastAsia="Times New Roman" w:hAnsi="Arial" w:cs="Times New Roman"/>
                <w:b/>
                <w:bCs/>
                <w:color w:val="104F75"/>
                <w:sz w:val="24"/>
                <w:szCs w:val="28"/>
              </w:rPr>
              <w:noBreakHyphen/>
              <w:t>statutory)</w:t>
            </w:r>
          </w:p>
        </w:tc>
      </w:tr>
      <w:tr w:rsidR="008559DB" w:rsidRPr="00EA2D24" w14:paraId="55B89C01" w14:textId="77777777" w:rsidTr="0092450E">
        <w:tc>
          <w:tcPr>
            <w:tcW w:w="1871" w:type="dxa"/>
            <w:tcBorders>
              <w:top w:val="single" w:sz="4" w:space="0" w:color="104F75"/>
              <w:left w:val="single" w:sz="18" w:space="0" w:color="104F75"/>
              <w:bottom w:val="single" w:sz="4" w:space="0" w:color="104F75"/>
              <w:right w:val="single" w:sz="18" w:space="0" w:color="104F75"/>
            </w:tcBorders>
          </w:tcPr>
          <w:p w14:paraId="0954F559" w14:textId="77777777" w:rsidR="008559DB" w:rsidRPr="00EA2D24" w:rsidRDefault="008559DB" w:rsidP="0092450E">
            <w:pPr>
              <w:spacing w:before="60" w:after="60" w:line="320" w:lineRule="exact"/>
              <w:rPr>
                <w:rFonts w:ascii="Arial" w:eastAsia="Times New Roman" w:hAnsi="Arial" w:cs="Times New Roman"/>
                <w:sz w:val="24"/>
                <w:szCs w:val="24"/>
              </w:rPr>
            </w:pPr>
            <w:r w:rsidRPr="00EA2D24">
              <w:rPr>
                <w:rFonts w:ascii="Arial" w:eastAsia="Times New Roman" w:hAnsi="Arial" w:cs="Times New Roman"/>
                <w:sz w:val="24"/>
                <w:szCs w:val="24"/>
                <w:lang w:eastAsia="en-GB"/>
              </w:rPr>
              <w:t>Endings which sound like /</w:t>
            </w:r>
            <w:r w:rsidRPr="00EA2D24">
              <w:rPr>
                <w:rFonts w:ascii="Lucida Sans Unicode" w:eastAsia="Times New Roman" w:hAnsi="Lucida Sans Unicode" w:cs="Lucida Sans Unicode"/>
                <w:color w:val="000000"/>
                <w:sz w:val="24"/>
                <w:szCs w:val="24"/>
                <w:lang w:eastAsia="en-GB"/>
              </w:rPr>
              <w:t>ʃ</w:t>
            </w:r>
            <w:r w:rsidRPr="00EA2D24">
              <w:rPr>
                <w:rFonts w:ascii="Arial" w:eastAsia="Times New Roman" w:hAnsi="Arial" w:cs="Times New Roman"/>
                <w:sz w:val="24"/>
                <w:szCs w:val="24"/>
                <w:lang w:eastAsia="en-GB"/>
              </w:rPr>
              <w:t>əs/ spelt –cious or –tious</w:t>
            </w:r>
          </w:p>
        </w:tc>
        <w:tc>
          <w:tcPr>
            <w:tcW w:w="246" w:type="dxa"/>
            <w:tcBorders>
              <w:top w:val="nil"/>
              <w:left w:val="single" w:sz="18" w:space="0" w:color="104F75"/>
              <w:bottom w:val="nil"/>
              <w:right w:val="single" w:sz="4" w:space="0" w:color="104F75"/>
            </w:tcBorders>
          </w:tcPr>
          <w:p w14:paraId="1B55153A" w14:textId="77777777" w:rsidR="008559DB" w:rsidRPr="00EA2D24" w:rsidRDefault="008559DB" w:rsidP="0092450E">
            <w:pPr>
              <w:spacing w:before="60" w:after="60" w:line="288" w:lineRule="auto"/>
              <w:rPr>
                <w:rFonts w:ascii="Arial" w:eastAsia="Times New Roman" w:hAnsi="Arial" w:cs="Times New Roman"/>
                <w:sz w:val="24"/>
                <w:szCs w:val="24"/>
              </w:rPr>
            </w:pPr>
          </w:p>
        </w:tc>
        <w:tc>
          <w:tcPr>
            <w:tcW w:w="4366" w:type="dxa"/>
            <w:tcBorders>
              <w:top w:val="single" w:sz="4" w:space="0" w:color="104F75"/>
              <w:left w:val="single" w:sz="4" w:space="0" w:color="104F75"/>
              <w:bottom w:val="single" w:sz="4" w:space="0" w:color="104F75"/>
              <w:right w:val="single" w:sz="4" w:space="0" w:color="104F75"/>
            </w:tcBorders>
          </w:tcPr>
          <w:p w14:paraId="2A1C06E5" w14:textId="77777777" w:rsidR="008559DB" w:rsidRPr="00EA2D24" w:rsidRDefault="008559DB" w:rsidP="0092450E">
            <w:pPr>
              <w:spacing w:before="60" w:after="60" w:line="288" w:lineRule="auto"/>
              <w:rPr>
                <w:rFonts w:ascii="Arial" w:eastAsia="Times New Roman" w:hAnsi="Arial" w:cs="Times New Roman"/>
                <w:sz w:val="24"/>
                <w:szCs w:val="24"/>
                <w:lang w:eastAsia="en-GB"/>
              </w:rPr>
            </w:pPr>
            <w:r w:rsidRPr="00EA2D24">
              <w:rPr>
                <w:rFonts w:ascii="Arial" w:eastAsia="Times New Roman" w:hAnsi="Arial" w:cs="Times New Roman"/>
                <w:sz w:val="24"/>
                <w:szCs w:val="24"/>
                <w:lang w:eastAsia="en-GB"/>
              </w:rPr>
              <w:t>Not many common words end like this.</w:t>
            </w:r>
          </w:p>
          <w:p w14:paraId="10415B35" w14:textId="77777777" w:rsidR="008559DB" w:rsidRPr="00EA2D24" w:rsidRDefault="008559DB" w:rsidP="0092450E">
            <w:pPr>
              <w:spacing w:before="60" w:after="120" w:line="320" w:lineRule="exact"/>
              <w:rPr>
                <w:rFonts w:ascii="Arial" w:eastAsia="Times New Roman" w:hAnsi="Arial" w:cs="Times New Roman"/>
                <w:iCs/>
                <w:sz w:val="24"/>
                <w:szCs w:val="24"/>
                <w:lang w:eastAsia="en-GB"/>
              </w:rPr>
            </w:pPr>
            <w:r w:rsidRPr="00EA2D24">
              <w:rPr>
                <w:rFonts w:ascii="Arial" w:eastAsia="Times New Roman" w:hAnsi="Arial" w:cs="Times New Roman"/>
                <w:sz w:val="24"/>
                <w:szCs w:val="24"/>
                <w:lang w:eastAsia="en-GB"/>
              </w:rPr>
              <w:t xml:space="preserve">If the root word ends in </w:t>
            </w:r>
            <w:r w:rsidRPr="00EA2D24">
              <w:rPr>
                <w:rFonts w:ascii="Arial" w:eastAsia="Times New Roman" w:hAnsi="Arial" w:cs="Times New Roman"/>
                <w:b/>
                <w:bCs/>
                <w:sz w:val="24"/>
                <w:szCs w:val="24"/>
                <w:lang w:eastAsia="en-GB"/>
              </w:rPr>
              <w:t>–ce</w:t>
            </w:r>
            <w:r w:rsidRPr="00EA2D24">
              <w:rPr>
                <w:rFonts w:ascii="Arial" w:eastAsia="Times New Roman" w:hAnsi="Arial" w:cs="Times New Roman"/>
                <w:sz w:val="24"/>
                <w:szCs w:val="24"/>
                <w:lang w:eastAsia="en-GB"/>
              </w:rPr>
              <w:t xml:space="preserve">, the </w:t>
            </w:r>
            <w:r w:rsidRPr="00EA2D24">
              <w:rPr>
                <w:rFonts w:ascii="Arial" w:eastAsia="Times New Roman" w:hAnsi="Arial" w:cs="Arial"/>
                <w:sz w:val="24"/>
                <w:szCs w:val="20"/>
              </w:rPr>
              <w:t>/</w:t>
            </w:r>
            <w:r w:rsidRPr="00EA2D24">
              <w:rPr>
                <w:rFonts w:ascii="Lucida Sans Unicode" w:eastAsia="Times New Roman" w:hAnsi="Lucida Sans Unicode" w:cs="Lucida Sans Unicode"/>
                <w:sz w:val="24"/>
                <w:szCs w:val="20"/>
              </w:rPr>
              <w:t>ʃ</w:t>
            </w:r>
            <w:r w:rsidRPr="00EA2D24">
              <w:rPr>
                <w:rFonts w:ascii="Arial" w:eastAsia="Times New Roman" w:hAnsi="Arial" w:cs="Arial"/>
                <w:sz w:val="24"/>
                <w:szCs w:val="20"/>
              </w:rPr>
              <w:t>/</w:t>
            </w:r>
            <w:r w:rsidRPr="00EA2D24">
              <w:rPr>
                <w:rFonts w:ascii="Arial" w:eastAsia="Times New Roman" w:hAnsi="Arial" w:cs="Times New Roman"/>
                <w:sz w:val="24"/>
                <w:szCs w:val="24"/>
                <w:lang w:eastAsia="en-GB"/>
              </w:rPr>
              <w:t xml:space="preserve"> sound is usually spelt as </w:t>
            </w:r>
            <w:r w:rsidRPr="00EA2D24">
              <w:rPr>
                <w:rFonts w:ascii="Arial" w:eastAsia="Times New Roman" w:hAnsi="Arial" w:cs="Times New Roman"/>
                <w:b/>
                <w:bCs/>
                <w:sz w:val="24"/>
                <w:szCs w:val="24"/>
                <w:lang w:eastAsia="en-GB"/>
              </w:rPr>
              <w:t>c</w:t>
            </w:r>
            <w:r w:rsidRPr="00EA2D24">
              <w:rPr>
                <w:rFonts w:ascii="Arial" w:eastAsia="Times New Roman" w:hAnsi="Arial" w:cs="Times New Roman"/>
                <w:sz w:val="24"/>
                <w:szCs w:val="24"/>
                <w:lang w:eastAsia="en-GB"/>
              </w:rPr>
              <w:t xml:space="preserve"> – e.g. </w:t>
            </w:r>
            <w:r w:rsidRPr="00EA2D24">
              <w:rPr>
                <w:rFonts w:ascii="Arial" w:eastAsia="Times New Roman" w:hAnsi="Arial" w:cs="Times New Roman"/>
                <w:i/>
                <w:iCs/>
                <w:sz w:val="24"/>
                <w:szCs w:val="24"/>
                <w:lang w:eastAsia="en-GB"/>
              </w:rPr>
              <w:t>vice – vicious</w:t>
            </w:r>
            <w:r w:rsidRPr="00EA2D24">
              <w:rPr>
                <w:rFonts w:ascii="Arial" w:eastAsia="Times New Roman" w:hAnsi="Arial" w:cs="Times New Roman"/>
                <w:sz w:val="24"/>
                <w:szCs w:val="24"/>
                <w:lang w:eastAsia="en-GB"/>
              </w:rPr>
              <w:t>,</w:t>
            </w:r>
            <w:r w:rsidRPr="00EA2D24">
              <w:rPr>
                <w:rFonts w:ascii="Arial" w:eastAsia="Times New Roman" w:hAnsi="Arial" w:cs="Times New Roman"/>
                <w:i/>
                <w:iCs/>
                <w:sz w:val="24"/>
                <w:szCs w:val="24"/>
                <w:lang w:eastAsia="en-GB"/>
              </w:rPr>
              <w:t xml:space="preserve"> grace – gracious</w:t>
            </w:r>
            <w:r w:rsidRPr="00EA2D24">
              <w:rPr>
                <w:rFonts w:ascii="Arial" w:eastAsia="Times New Roman" w:hAnsi="Arial" w:cs="Times New Roman"/>
                <w:sz w:val="24"/>
                <w:szCs w:val="24"/>
                <w:lang w:eastAsia="en-GB"/>
              </w:rPr>
              <w:t>,</w:t>
            </w:r>
            <w:r w:rsidRPr="00EA2D24">
              <w:rPr>
                <w:rFonts w:ascii="Arial" w:eastAsia="Times New Roman" w:hAnsi="Arial" w:cs="Times New Roman"/>
                <w:i/>
                <w:iCs/>
                <w:sz w:val="24"/>
                <w:szCs w:val="24"/>
                <w:lang w:eastAsia="en-GB"/>
              </w:rPr>
              <w:t xml:space="preserve"> space – spacious</w:t>
            </w:r>
            <w:r w:rsidRPr="00EA2D24">
              <w:rPr>
                <w:rFonts w:ascii="Arial" w:eastAsia="Times New Roman" w:hAnsi="Arial" w:cs="Times New Roman"/>
                <w:sz w:val="24"/>
                <w:szCs w:val="24"/>
                <w:lang w:eastAsia="en-GB"/>
              </w:rPr>
              <w:t>,</w:t>
            </w:r>
            <w:r w:rsidRPr="00EA2D24">
              <w:rPr>
                <w:rFonts w:ascii="Arial" w:eastAsia="Times New Roman" w:hAnsi="Arial" w:cs="Times New Roman"/>
                <w:i/>
                <w:iCs/>
                <w:sz w:val="24"/>
                <w:szCs w:val="24"/>
                <w:lang w:eastAsia="en-GB"/>
              </w:rPr>
              <w:t xml:space="preserve"> malice – malicious.</w:t>
            </w:r>
          </w:p>
          <w:p w14:paraId="3654B5D4" w14:textId="77777777" w:rsidR="008559DB" w:rsidRPr="00EA2D24" w:rsidRDefault="008559DB" w:rsidP="0092450E">
            <w:pPr>
              <w:spacing w:before="60" w:after="60" w:line="288" w:lineRule="auto"/>
              <w:rPr>
                <w:rFonts w:ascii="Arial" w:eastAsia="Times New Roman" w:hAnsi="Arial" w:cs="Times New Roman"/>
                <w:sz w:val="24"/>
                <w:szCs w:val="24"/>
              </w:rPr>
            </w:pPr>
            <w:r w:rsidRPr="00EA2D24">
              <w:rPr>
                <w:rFonts w:ascii="Arial" w:eastAsia="Times New Roman" w:hAnsi="Arial" w:cs="Times New Roman"/>
                <w:b/>
                <w:bCs/>
                <w:sz w:val="24"/>
                <w:szCs w:val="24"/>
                <w:lang w:eastAsia="en-GB"/>
              </w:rPr>
              <w:t>Exception</w:t>
            </w:r>
            <w:r w:rsidRPr="00EA2D24">
              <w:rPr>
                <w:rFonts w:ascii="Arial" w:eastAsia="Times New Roman" w:hAnsi="Arial" w:cs="Times New Roman"/>
                <w:sz w:val="24"/>
                <w:szCs w:val="24"/>
                <w:lang w:eastAsia="en-GB"/>
              </w:rPr>
              <w:t xml:space="preserve">: </w:t>
            </w:r>
            <w:r w:rsidRPr="00EA2D24">
              <w:rPr>
                <w:rFonts w:ascii="Arial" w:eastAsia="Times New Roman" w:hAnsi="Arial" w:cs="Times New Roman"/>
                <w:i/>
                <w:iCs/>
                <w:sz w:val="24"/>
                <w:szCs w:val="24"/>
                <w:lang w:eastAsia="en-GB"/>
              </w:rPr>
              <w:t>anxious</w:t>
            </w:r>
            <w:r w:rsidRPr="00EA2D24">
              <w:rPr>
                <w:rFonts w:ascii="Arial" w:eastAsia="Times New Roman" w:hAnsi="Arial" w:cs="Times New Roman"/>
                <w:iCs/>
                <w:sz w:val="24"/>
                <w:szCs w:val="24"/>
                <w:lang w:eastAsia="en-GB"/>
              </w:rPr>
              <w:t>.</w:t>
            </w:r>
          </w:p>
        </w:tc>
        <w:tc>
          <w:tcPr>
            <w:tcW w:w="3175" w:type="dxa"/>
            <w:tcBorders>
              <w:top w:val="single" w:sz="4" w:space="0" w:color="104F75"/>
              <w:left w:val="single" w:sz="4" w:space="0" w:color="104F75"/>
              <w:bottom w:val="single" w:sz="4" w:space="0" w:color="104F75"/>
              <w:right w:val="single" w:sz="4" w:space="0" w:color="104F75"/>
            </w:tcBorders>
          </w:tcPr>
          <w:p w14:paraId="6AD05AFB" w14:textId="77777777" w:rsidR="008559DB" w:rsidRPr="00EA2D24" w:rsidRDefault="008559DB" w:rsidP="0092450E">
            <w:pPr>
              <w:spacing w:before="60" w:after="60" w:line="288" w:lineRule="auto"/>
              <w:rPr>
                <w:rFonts w:ascii="Arial" w:eastAsia="Times New Roman" w:hAnsi="Arial" w:cs="Times New Roman"/>
                <w:sz w:val="24"/>
                <w:szCs w:val="24"/>
                <w:lang w:eastAsia="en-GB"/>
              </w:rPr>
            </w:pPr>
            <w:r w:rsidRPr="00EA2D24">
              <w:rPr>
                <w:rFonts w:ascii="Arial" w:eastAsia="Times New Roman" w:hAnsi="Arial" w:cs="Times New Roman"/>
                <w:sz w:val="24"/>
                <w:szCs w:val="24"/>
                <w:lang w:eastAsia="en-GB"/>
              </w:rPr>
              <w:t>vicious, precious, conscious, delicious, malicious, suspicious</w:t>
            </w:r>
          </w:p>
          <w:p w14:paraId="563F4EA3" w14:textId="77777777" w:rsidR="008559DB" w:rsidRPr="00EA2D24" w:rsidRDefault="008559DB" w:rsidP="0092450E">
            <w:pPr>
              <w:spacing w:before="60" w:after="60" w:line="288" w:lineRule="auto"/>
              <w:rPr>
                <w:rFonts w:ascii="Arial" w:eastAsia="Times New Roman" w:hAnsi="Arial" w:cs="Times New Roman"/>
                <w:sz w:val="24"/>
                <w:szCs w:val="24"/>
              </w:rPr>
            </w:pPr>
            <w:r w:rsidRPr="00EA2D24">
              <w:rPr>
                <w:rFonts w:ascii="Arial" w:eastAsia="Times New Roman" w:hAnsi="Arial" w:cs="Times New Roman"/>
                <w:sz w:val="24"/>
                <w:szCs w:val="24"/>
                <w:lang w:eastAsia="en-GB"/>
              </w:rPr>
              <w:t>ambitious, cautious, fictitious, infectious, nutritious</w:t>
            </w:r>
          </w:p>
        </w:tc>
      </w:tr>
      <w:tr w:rsidR="008559DB" w:rsidRPr="00EA2D24" w14:paraId="0F993C74" w14:textId="77777777" w:rsidTr="0092450E">
        <w:tc>
          <w:tcPr>
            <w:tcW w:w="1871" w:type="dxa"/>
            <w:tcBorders>
              <w:top w:val="single" w:sz="4" w:space="0" w:color="104F75"/>
              <w:left w:val="single" w:sz="18" w:space="0" w:color="104F75"/>
              <w:bottom w:val="single" w:sz="4" w:space="0" w:color="104F75"/>
              <w:right w:val="single" w:sz="18" w:space="0" w:color="104F75"/>
            </w:tcBorders>
          </w:tcPr>
          <w:p w14:paraId="2645B592" w14:textId="77777777" w:rsidR="008559DB" w:rsidRPr="00EA2D24" w:rsidRDefault="008559DB" w:rsidP="0092450E">
            <w:pPr>
              <w:spacing w:before="60" w:after="60" w:line="320" w:lineRule="exact"/>
              <w:rPr>
                <w:rFonts w:ascii="Arial" w:eastAsia="Times New Roman" w:hAnsi="Arial" w:cs="Times New Roman"/>
                <w:sz w:val="24"/>
                <w:szCs w:val="24"/>
              </w:rPr>
            </w:pPr>
            <w:r w:rsidRPr="00EA2D24">
              <w:rPr>
                <w:rFonts w:ascii="Arial" w:eastAsia="Times New Roman" w:hAnsi="Arial" w:cs="Times New Roman"/>
                <w:sz w:val="24"/>
                <w:szCs w:val="24"/>
                <w:lang w:eastAsia="en-GB"/>
              </w:rPr>
              <w:t>Endings which sound like /</w:t>
            </w:r>
            <w:r w:rsidRPr="00EA2D24">
              <w:rPr>
                <w:rFonts w:ascii="Lucida Sans Unicode" w:eastAsia="Times New Roman" w:hAnsi="Lucida Sans Unicode" w:cs="Lucida Sans Unicode"/>
                <w:color w:val="000000"/>
                <w:sz w:val="24"/>
                <w:szCs w:val="24"/>
                <w:lang w:eastAsia="en-GB"/>
              </w:rPr>
              <w:t>ʃ</w:t>
            </w:r>
            <w:r w:rsidRPr="00EA2D24">
              <w:rPr>
                <w:rFonts w:ascii="Arial" w:eastAsia="Times New Roman" w:hAnsi="Arial" w:cs="Times New Roman"/>
                <w:sz w:val="24"/>
                <w:szCs w:val="24"/>
                <w:lang w:eastAsia="en-GB"/>
              </w:rPr>
              <w:t>əl/</w:t>
            </w:r>
          </w:p>
        </w:tc>
        <w:tc>
          <w:tcPr>
            <w:tcW w:w="246" w:type="dxa"/>
            <w:tcBorders>
              <w:top w:val="nil"/>
              <w:left w:val="single" w:sz="18" w:space="0" w:color="104F75"/>
              <w:bottom w:val="nil"/>
              <w:right w:val="single" w:sz="4" w:space="0" w:color="104F75"/>
            </w:tcBorders>
          </w:tcPr>
          <w:p w14:paraId="5B536865" w14:textId="77777777" w:rsidR="008559DB" w:rsidRPr="00EA2D24" w:rsidRDefault="008559DB" w:rsidP="0092450E">
            <w:pPr>
              <w:spacing w:before="60" w:after="60" w:line="288" w:lineRule="auto"/>
              <w:rPr>
                <w:rFonts w:ascii="Arial" w:eastAsia="Times New Roman" w:hAnsi="Arial" w:cs="Times New Roman"/>
                <w:sz w:val="24"/>
                <w:szCs w:val="24"/>
              </w:rPr>
            </w:pPr>
          </w:p>
        </w:tc>
        <w:tc>
          <w:tcPr>
            <w:tcW w:w="4366" w:type="dxa"/>
            <w:tcBorders>
              <w:top w:val="single" w:sz="4" w:space="0" w:color="104F75"/>
              <w:left w:val="single" w:sz="4" w:space="0" w:color="104F75"/>
              <w:bottom w:val="single" w:sz="4" w:space="0" w:color="104F75"/>
              <w:right w:val="single" w:sz="4" w:space="0" w:color="104F75"/>
            </w:tcBorders>
          </w:tcPr>
          <w:p w14:paraId="29D8DA09" w14:textId="77777777" w:rsidR="008559DB" w:rsidRPr="00EA2D24" w:rsidRDefault="008559DB" w:rsidP="0092450E">
            <w:pPr>
              <w:spacing w:before="60" w:after="60" w:line="288" w:lineRule="auto"/>
              <w:rPr>
                <w:rFonts w:ascii="Arial" w:eastAsia="Times New Roman" w:hAnsi="Arial" w:cs="Times New Roman"/>
                <w:sz w:val="24"/>
                <w:szCs w:val="24"/>
              </w:rPr>
            </w:pPr>
            <w:r w:rsidRPr="00EA2D24">
              <w:rPr>
                <w:rFonts w:ascii="Arial" w:eastAsia="Times New Roman" w:hAnsi="Arial" w:cs="Times New Roman"/>
                <w:b/>
                <w:bCs/>
                <w:sz w:val="24"/>
                <w:szCs w:val="24"/>
                <w:lang w:eastAsia="en-GB"/>
              </w:rPr>
              <w:t>–cial</w:t>
            </w:r>
            <w:r w:rsidRPr="00EA2D24">
              <w:rPr>
                <w:rFonts w:ascii="Arial" w:eastAsia="Times New Roman" w:hAnsi="Arial" w:cs="Times New Roman"/>
                <w:sz w:val="24"/>
                <w:szCs w:val="24"/>
                <w:lang w:eastAsia="en-GB"/>
              </w:rPr>
              <w:t xml:space="preserve"> is common after a vowel letter and </w:t>
            </w:r>
            <w:r w:rsidRPr="00EA2D24">
              <w:rPr>
                <w:rFonts w:ascii="Arial" w:eastAsia="Times New Roman" w:hAnsi="Arial" w:cs="Times New Roman"/>
                <w:b/>
                <w:bCs/>
                <w:sz w:val="24"/>
                <w:szCs w:val="24"/>
                <w:lang w:eastAsia="en-GB"/>
              </w:rPr>
              <w:t>–tial</w:t>
            </w:r>
            <w:r w:rsidRPr="00EA2D24">
              <w:rPr>
                <w:rFonts w:ascii="Arial" w:eastAsia="Times New Roman" w:hAnsi="Arial" w:cs="Times New Roman"/>
                <w:sz w:val="24"/>
                <w:szCs w:val="24"/>
                <w:lang w:eastAsia="en-GB"/>
              </w:rPr>
              <w:t xml:space="preserve"> after a consonant letter, but there are some </w:t>
            </w:r>
            <w:r w:rsidRPr="00EA2D24">
              <w:rPr>
                <w:rFonts w:ascii="Arial" w:eastAsia="Times New Roman" w:hAnsi="Arial" w:cs="Times New Roman"/>
                <w:sz w:val="24"/>
                <w:szCs w:val="24"/>
              </w:rPr>
              <w:t>exceptions</w:t>
            </w:r>
            <w:r w:rsidRPr="00EA2D24">
              <w:rPr>
                <w:rFonts w:ascii="Arial" w:eastAsia="Times New Roman" w:hAnsi="Arial" w:cs="Times New Roman"/>
                <w:sz w:val="24"/>
                <w:szCs w:val="24"/>
                <w:lang w:eastAsia="en-GB"/>
              </w:rPr>
              <w:t>.</w:t>
            </w:r>
          </w:p>
          <w:p w14:paraId="7F3161F5" w14:textId="77777777" w:rsidR="008559DB" w:rsidRPr="00EA2D24" w:rsidRDefault="008559DB" w:rsidP="0092450E">
            <w:pPr>
              <w:spacing w:before="60" w:after="60" w:line="288" w:lineRule="auto"/>
              <w:rPr>
                <w:rFonts w:ascii="Arial" w:eastAsia="Times New Roman" w:hAnsi="Arial" w:cs="Times New Roman"/>
                <w:sz w:val="24"/>
                <w:szCs w:val="24"/>
              </w:rPr>
            </w:pPr>
            <w:r w:rsidRPr="00EA2D24">
              <w:rPr>
                <w:rFonts w:ascii="Arial" w:eastAsia="Times New Roman" w:hAnsi="Arial" w:cs="Times New Roman"/>
                <w:b/>
                <w:bCs/>
                <w:sz w:val="24"/>
                <w:szCs w:val="24"/>
                <w:lang w:eastAsia="en-GB"/>
              </w:rPr>
              <w:t>Exceptions</w:t>
            </w:r>
            <w:r w:rsidRPr="00EA2D24">
              <w:rPr>
                <w:rFonts w:ascii="Arial" w:eastAsia="Times New Roman" w:hAnsi="Arial" w:cs="Times New Roman"/>
                <w:sz w:val="24"/>
                <w:szCs w:val="24"/>
                <w:lang w:eastAsia="en-GB"/>
              </w:rPr>
              <w:t xml:space="preserve">: initial, </w:t>
            </w:r>
            <w:r w:rsidRPr="00EA2D24">
              <w:rPr>
                <w:rFonts w:ascii="Arial" w:eastAsia="Times New Roman" w:hAnsi="Arial" w:cs="Times New Roman"/>
                <w:sz w:val="24"/>
                <w:szCs w:val="24"/>
              </w:rPr>
              <w:t>financial</w:t>
            </w:r>
            <w:r w:rsidRPr="00EA2D24">
              <w:rPr>
                <w:rFonts w:ascii="Arial" w:eastAsia="Times New Roman" w:hAnsi="Arial" w:cs="Times New Roman"/>
                <w:sz w:val="24"/>
                <w:szCs w:val="24"/>
                <w:lang w:eastAsia="en-GB"/>
              </w:rPr>
              <w:t xml:space="preserve">, commercial, provincial (the spelling of the last three is clearly related to </w:t>
            </w:r>
            <w:r w:rsidRPr="00EA2D24">
              <w:rPr>
                <w:rFonts w:ascii="Arial" w:eastAsia="Times New Roman" w:hAnsi="Arial" w:cs="Times New Roman"/>
                <w:i/>
                <w:iCs/>
                <w:sz w:val="24"/>
                <w:szCs w:val="24"/>
                <w:lang w:eastAsia="en-GB"/>
              </w:rPr>
              <w:t>finance</w:t>
            </w:r>
            <w:r w:rsidRPr="00EA2D24">
              <w:rPr>
                <w:rFonts w:ascii="Arial" w:eastAsia="Times New Roman" w:hAnsi="Arial" w:cs="Times New Roman"/>
                <w:sz w:val="24"/>
                <w:szCs w:val="24"/>
                <w:lang w:eastAsia="en-GB"/>
              </w:rPr>
              <w:t>,</w:t>
            </w:r>
            <w:r w:rsidRPr="00EA2D24">
              <w:rPr>
                <w:rFonts w:ascii="Arial" w:eastAsia="Times New Roman" w:hAnsi="Arial" w:cs="Times New Roman"/>
                <w:i/>
                <w:iCs/>
                <w:sz w:val="24"/>
                <w:szCs w:val="24"/>
                <w:lang w:eastAsia="en-GB"/>
              </w:rPr>
              <w:t xml:space="preserve"> commerce</w:t>
            </w:r>
            <w:r w:rsidRPr="00EA2D24">
              <w:rPr>
                <w:rFonts w:ascii="Arial" w:eastAsia="Times New Roman" w:hAnsi="Arial" w:cs="Times New Roman"/>
                <w:sz w:val="24"/>
                <w:szCs w:val="24"/>
                <w:lang w:eastAsia="en-GB"/>
              </w:rPr>
              <w:t xml:space="preserve"> and </w:t>
            </w:r>
            <w:r w:rsidRPr="00EA2D24">
              <w:rPr>
                <w:rFonts w:ascii="Arial" w:eastAsia="Times New Roman" w:hAnsi="Arial" w:cs="Times New Roman"/>
                <w:i/>
                <w:iCs/>
                <w:sz w:val="24"/>
                <w:szCs w:val="24"/>
                <w:lang w:eastAsia="en-GB"/>
              </w:rPr>
              <w:t>province</w:t>
            </w:r>
            <w:r w:rsidRPr="00EA2D24">
              <w:rPr>
                <w:rFonts w:ascii="Arial" w:eastAsia="Times New Roman" w:hAnsi="Arial" w:cs="Times New Roman"/>
                <w:sz w:val="24"/>
                <w:szCs w:val="24"/>
                <w:lang w:eastAsia="en-GB"/>
              </w:rPr>
              <w:t>).</w:t>
            </w:r>
          </w:p>
        </w:tc>
        <w:tc>
          <w:tcPr>
            <w:tcW w:w="3175" w:type="dxa"/>
            <w:tcBorders>
              <w:top w:val="single" w:sz="4" w:space="0" w:color="104F75"/>
              <w:left w:val="single" w:sz="4" w:space="0" w:color="104F75"/>
              <w:bottom w:val="single" w:sz="4" w:space="0" w:color="104F75"/>
              <w:right w:val="single" w:sz="4" w:space="0" w:color="104F75"/>
            </w:tcBorders>
          </w:tcPr>
          <w:p w14:paraId="2487FA47" w14:textId="77777777" w:rsidR="008559DB" w:rsidRPr="00EA2D24" w:rsidRDefault="008559DB" w:rsidP="0092450E">
            <w:pPr>
              <w:spacing w:before="60" w:after="60" w:line="288" w:lineRule="auto"/>
              <w:rPr>
                <w:rFonts w:ascii="Arial" w:eastAsia="Times New Roman" w:hAnsi="Arial" w:cs="Times New Roman"/>
                <w:sz w:val="24"/>
                <w:szCs w:val="24"/>
              </w:rPr>
            </w:pPr>
            <w:r w:rsidRPr="00EA2D24">
              <w:rPr>
                <w:rFonts w:ascii="Arial" w:eastAsia="Times New Roman" w:hAnsi="Arial" w:cs="Times New Roman"/>
                <w:sz w:val="24"/>
                <w:szCs w:val="24"/>
                <w:lang w:eastAsia="en-GB"/>
              </w:rPr>
              <w:t>official, special, artificial, partial, confidential, essential</w:t>
            </w:r>
          </w:p>
        </w:tc>
      </w:tr>
      <w:tr w:rsidR="008559DB" w:rsidRPr="00EA2D24" w14:paraId="2EEBED13" w14:textId="77777777" w:rsidTr="0092450E">
        <w:tc>
          <w:tcPr>
            <w:tcW w:w="1871" w:type="dxa"/>
            <w:tcBorders>
              <w:top w:val="single" w:sz="4" w:space="0" w:color="104F75"/>
              <w:left w:val="single" w:sz="18" w:space="0" w:color="104F75"/>
              <w:bottom w:val="single" w:sz="4" w:space="0" w:color="104F75"/>
              <w:right w:val="single" w:sz="18" w:space="0" w:color="104F75"/>
            </w:tcBorders>
          </w:tcPr>
          <w:p w14:paraId="04B0ECA3" w14:textId="77777777" w:rsidR="008559DB" w:rsidRPr="00EA2D24" w:rsidRDefault="008559DB" w:rsidP="0092450E">
            <w:pPr>
              <w:spacing w:before="40" w:after="60" w:line="320" w:lineRule="exact"/>
              <w:rPr>
                <w:rFonts w:ascii="Arial" w:eastAsia="Times New Roman" w:hAnsi="Arial" w:cs="Times New Roman"/>
                <w:sz w:val="24"/>
                <w:szCs w:val="24"/>
              </w:rPr>
            </w:pPr>
            <w:r w:rsidRPr="00EA2D24">
              <w:rPr>
                <w:rFonts w:ascii="Arial" w:eastAsia="Times New Roman" w:hAnsi="Arial" w:cs="Times New Roman"/>
                <w:sz w:val="24"/>
                <w:szCs w:val="24"/>
                <w:lang w:eastAsia="en-GB"/>
              </w:rPr>
              <w:t xml:space="preserve">Words ending in –ant, </w:t>
            </w:r>
            <w:r w:rsidRPr="00EA2D24">
              <w:rPr>
                <w:rFonts w:ascii="Arial" w:eastAsia="Times New Roman" w:hAnsi="Arial" w:cs="Times New Roman"/>
                <w:sz w:val="24"/>
                <w:szCs w:val="24"/>
                <w:lang w:eastAsia="en-GB"/>
              </w:rPr>
              <w:br/>
              <w:t xml:space="preserve">–ance/–ancy, </w:t>
            </w:r>
            <w:r w:rsidRPr="00EA2D24">
              <w:rPr>
                <w:rFonts w:ascii="Arial" w:eastAsia="Times New Roman" w:hAnsi="Arial" w:cs="Times New Roman"/>
                <w:sz w:val="24"/>
                <w:szCs w:val="24"/>
                <w:lang w:eastAsia="en-GB"/>
              </w:rPr>
              <w:br/>
              <w:t xml:space="preserve">–ent, </w:t>
            </w:r>
            <w:r w:rsidRPr="00EA2D24">
              <w:rPr>
                <w:rFonts w:ascii="Arial" w:eastAsia="Times New Roman" w:hAnsi="Arial" w:cs="Times New Roman"/>
                <w:sz w:val="24"/>
                <w:szCs w:val="24"/>
                <w:lang w:eastAsia="en-GB"/>
              </w:rPr>
              <w:br/>
              <w:t>–ence/–ency</w:t>
            </w:r>
          </w:p>
        </w:tc>
        <w:tc>
          <w:tcPr>
            <w:tcW w:w="246" w:type="dxa"/>
            <w:tcBorders>
              <w:top w:val="nil"/>
              <w:left w:val="single" w:sz="18" w:space="0" w:color="104F75"/>
              <w:bottom w:val="nil"/>
              <w:right w:val="single" w:sz="4" w:space="0" w:color="104F75"/>
            </w:tcBorders>
          </w:tcPr>
          <w:p w14:paraId="1272C910" w14:textId="77777777" w:rsidR="008559DB" w:rsidRPr="00EA2D24" w:rsidRDefault="008559DB" w:rsidP="0092450E">
            <w:pPr>
              <w:spacing w:before="60" w:after="60" w:line="288" w:lineRule="auto"/>
              <w:rPr>
                <w:rFonts w:ascii="Arial" w:eastAsia="Times New Roman" w:hAnsi="Arial" w:cs="Times New Roman"/>
                <w:sz w:val="24"/>
                <w:szCs w:val="24"/>
              </w:rPr>
            </w:pPr>
          </w:p>
        </w:tc>
        <w:tc>
          <w:tcPr>
            <w:tcW w:w="4366" w:type="dxa"/>
            <w:tcBorders>
              <w:top w:val="single" w:sz="4" w:space="0" w:color="104F75"/>
              <w:left w:val="single" w:sz="4" w:space="0" w:color="104F75"/>
              <w:bottom w:val="single" w:sz="4" w:space="0" w:color="104F75"/>
              <w:right w:val="single" w:sz="4" w:space="0" w:color="104F75"/>
            </w:tcBorders>
          </w:tcPr>
          <w:p w14:paraId="589825DB" w14:textId="77777777" w:rsidR="008559DB" w:rsidRPr="00EA2D24" w:rsidRDefault="008559DB" w:rsidP="0092450E">
            <w:pPr>
              <w:spacing w:before="40" w:after="120" w:line="320" w:lineRule="exact"/>
              <w:rPr>
                <w:rFonts w:ascii="Arial" w:eastAsia="Times New Roman" w:hAnsi="Arial" w:cs="Times New Roman"/>
                <w:sz w:val="24"/>
                <w:szCs w:val="24"/>
                <w:lang w:eastAsia="en-GB"/>
              </w:rPr>
            </w:pPr>
            <w:r w:rsidRPr="00EA2D24">
              <w:rPr>
                <w:rFonts w:ascii="Arial" w:eastAsia="Times New Roman" w:hAnsi="Arial" w:cs="Times New Roman"/>
                <w:sz w:val="24"/>
                <w:szCs w:val="24"/>
                <w:lang w:eastAsia="en-GB"/>
              </w:rPr>
              <w:t xml:space="preserve">Use </w:t>
            </w:r>
            <w:r w:rsidRPr="00EA2D24">
              <w:rPr>
                <w:rFonts w:ascii="Arial" w:eastAsia="Times New Roman" w:hAnsi="Arial" w:cs="Times New Roman"/>
                <w:b/>
                <w:bCs/>
                <w:sz w:val="24"/>
                <w:szCs w:val="24"/>
                <w:lang w:eastAsia="en-GB"/>
              </w:rPr>
              <w:t>–ant</w:t>
            </w:r>
            <w:r w:rsidRPr="00EA2D24">
              <w:rPr>
                <w:rFonts w:ascii="Arial" w:eastAsia="Times New Roman" w:hAnsi="Arial" w:cs="Times New Roman"/>
                <w:sz w:val="24"/>
                <w:szCs w:val="24"/>
                <w:lang w:eastAsia="en-GB"/>
              </w:rPr>
              <w:t xml:space="preserve"> and </w:t>
            </w:r>
            <w:r w:rsidRPr="00EA2D24">
              <w:rPr>
                <w:rFonts w:ascii="Arial" w:eastAsia="Times New Roman" w:hAnsi="Arial" w:cs="Times New Roman"/>
                <w:b/>
                <w:bCs/>
                <w:sz w:val="24"/>
                <w:szCs w:val="24"/>
                <w:lang w:eastAsia="en-GB"/>
              </w:rPr>
              <w:t>–ance/–ancy</w:t>
            </w:r>
            <w:r w:rsidRPr="00EA2D24">
              <w:rPr>
                <w:rFonts w:ascii="Arial" w:eastAsia="Times New Roman" w:hAnsi="Arial" w:cs="Times New Roman"/>
                <w:sz w:val="24"/>
                <w:szCs w:val="24"/>
                <w:lang w:eastAsia="en-GB"/>
              </w:rPr>
              <w:t xml:space="preserve"> if there is a related word with a /æ/ or /</w:t>
            </w:r>
            <w:r w:rsidRPr="00EA2D24">
              <w:rPr>
                <w:rFonts w:ascii="Arial" w:eastAsia="Times New Roman" w:hAnsi="Arial" w:cs="Arial"/>
                <w:sz w:val="24"/>
                <w:szCs w:val="20"/>
              </w:rPr>
              <w:t>e</w:t>
            </w:r>
            <w:r w:rsidRPr="00EA2D24">
              <w:rPr>
                <w:rFonts w:ascii="Lucida Sans Unicode" w:eastAsia="Times New Roman" w:hAnsi="Lucida Sans Unicode" w:cs="Lucida Sans Unicode"/>
                <w:sz w:val="24"/>
                <w:szCs w:val="20"/>
              </w:rPr>
              <w:t>ɪ</w:t>
            </w:r>
            <w:r w:rsidRPr="00EA2D24">
              <w:rPr>
                <w:rFonts w:ascii="Arial" w:eastAsia="Times New Roman" w:hAnsi="Arial" w:cs="Times New Roman"/>
                <w:sz w:val="24"/>
                <w:szCs w:val="24"/>
                <w:lang w:eastAsia="en-GB"/>
              </w:rPr>
              <w:t>/ sound in the right position; –</w:t>
            </w:r>
            <w:r w:rsidRPr="00EA2D24">
              <w:rPr>
                <w:rFonts w:ascii="Arial" w:eastAsia="Times New Roman" w:hAnsi="Arial" w:cs="Times New Roman"/>
                <w:b/>
                <w:bCs/>
                <w:sz w:val="24"/>
                <w:szCs w:val="24"/>
                <w:lang w:eastAsia="en-GB"/>
              </w:rPr>
              <w:t>ation</w:t>
            </w:r>
            <w:r w:rsidRPr="00EA2D24">
              <w:rPr>
                <w:rFonts w:ascii="Arial" w:eastAsia="Times New Roman" w:hAnsi="Arial" w:cs="Times New Roman"/>
                <w:sz w:val="24"/>
                <w:szCs w:val="24"/>
                <w:lang w:eastAsia="en-GB"/>
              </w:rPr>
              <w:t xml:space="preserve"> endings are often a clue.</w:t>
            </w:r>
            <w:r w:rsidRPr="00EA2D24">
              <w:rPr>
                <w:rFonts w:ascii="Arial" w:eastAsia="Times New Roman" w:hAnsi="Arial" w:cs="Times New Roman"/>
                <w:sz w:val="24"/>
                <w:szCs w:val="24"/>
                <w:lang w:eastAsia="en-GB"/>
              </w:rPr>
              <w:br/>
            </w:r>
            <w:r w:rsidRPr="00EA2D24">
              <w:rPr>
                <w:rFonts w:ascii="Arial" w:eastAsia="Times New Roman" w:hAnsi="Arial" w:cs="Times New Roman"/>
                <w:sz w:val="24"/>
                <w:szCs w:val="24"/>
                <w:lang w:eastAsia="en-GB"/>
              </w:rPr>
              <w:br/>
            </w:r>
            <w:r w:rsidRPr="00EA2D24">
              <w:rPr>
                <w:rFonts w:ascii="Arial" w:eastAsia="Times New Roman" w:hAnsi="Arial" w:cs="Times New Roman"/>
                <w:sz w:val="24"/>
                <w:szCs w:val="24"/>
                <w:lang w:eastAsia="en-GB"/>
              </w:rPr>
              <w:br/>
            </w:r>
          </w:p>
          <w:p w14:paraId="5FF1217E" w14:textId="77777777" w:rsidR="008559DB" w:rsidRPr="00EA2D24" w:rsidRDefault="008559DB" w:rsidP="0092450E">
            <w:pPr>
              <w:spacing w:before="60" w:after="120" w:line="320" w:lineRule="exact"/>
              <w:rPr>
                <w:rFonts w:ascii="Arial" w:eastAsia="Times New Roman" w:hAnsi="Arial" w:cs="Times New Roman"/>
                <w:sz w:val="24"/>
                <w:szCs w:val="24"/>
                <w:lang w:eastAsia="en-GB"/>
              </w:rPr>
            </w:pPr>
            <w:r w:rsidRPr="00EA2D24">
              <w:rPr>
                <w:rFonts w:ascii="Arial" w:eastAsia="Times New Roman" w:hAnsi="Arial" w:cs="Times New Roman"/>
                <w:sz w:val="24"/>
                <w:szCs w:val="24"/>
                <w:lang w:eastAsia="en-GB"/>
              </w:rPr>
              <w:t xml:space="preserve">Use </w:t>
            </w:r>
            <w:r w:rsidRPr="00EA2D24">
              <w:rPr>
                <w:rFonts w:ascii="Arial" w:eastAsia="Times New Roman" w:hAnsi="Arial" w:cs="Times New Roman"/>
                <w:b/>
                <w:bCs/>
                <w:sz w:val="24"/>
                <w:szCs w:val="24"/>
                <w:lang w:eastAsia="en-GB"/>
              </w:rPr>
              <w:t>–ent</w:t>
            </w:r>
            <w:r w:rsidRPr="00EA2D24">
              <w:rPr>
                <w:rFonts w:ascii="Arial" w:eastAsia="Times New Roman" w:hAnsi="Arial" w:cs="Times New Roman"/>
                <w:sz w:val="24"/>
                <w:szCs w:val="24"/>
                <w:lang w:eastAsia="en-GB"/>
              </w:rPr>
              <w:t xml:space="preserve"> and </w:t>
            </w:r>
            <w:r w:rsidRPr="00EA2D24">
              <w:rPr>
                <w:rFonts w:ascii="Arial" w:eastAsia="Times New Roman" w:hAnsi="Arial" w:cs="Times New Roman"/>
                <w:b/>
                <w:bCs/>
                <w:sz w:val="24"/>
                <w:szCs w:val="24"/>
                <w:lang w:eastAsia="en-GB"/>
              </w:rPr>
              <w:t>–ence/–ency</w:t>
            </w:r>
            <w:r w:rsidRPr="00EA2D24">
              <w:rPr>
                <w:rFonts w:ascii="Arial" w:eastAsia="Times New Roman" w:hAnsi="Arial" w:cs="Times New Roman"/>
                <w:sz w:val="24"/>
                <w:szCs w:val="24"/>
                <w:lang w:eastAsia="en-GB"/>
              </w:rPr>
              <w:t xml:space="preserve"> after soft </w:t>
            </w:r>
            <w:r w:rsidRPr="00EA2D24">
              <w:rPr>
                <w:rFonts w:ascii="Arial" w:eastAsia="Times New Roman" w:hAnsi="Arial" w:cs="Times New Roman"/>
                <w:b/>
                <w:bCs/>
                <w:sz w:val="24"/>
                <w:szCs w:val="24"/>
                <w:lang w:eastAsia="en-GB"/>
              </w:rPr>
              <w:t>c</w:t>
            </w:r>
            <w:r w:rsidRPr="00EA2D24">
              <w:rPr>
                <w:rFonts w:ascii="Arial" w:eastAsia="Times New Roman" w:hAnsi="Arial" w:cs="Times New Roman"/>
                <w:sz w:val="24"/>
                <w:szCs w:val="24"/>
                <w:lang w:eastAsia="en-GB"/>
              </w:rPr>
              <w:t xml:space="preserve"> (/s/ sound), soft </w:t>
            </w:r>
            <w:r w:rsidRPr="00EA2D24">
              <w:rPr>
                <w:rFonts w:ascii="Arial" w:eastAsia="Times New Roman" w:hAnsi="Arial" w:cs="Times New Roman"/>
                <w:b/>
                <w:bCs/>
                <w:sz w:val="24"/>
                <w:szCs w:val="24"/>
                <w:lang w:eastAsia="en-GB"/>
              </w:rPr>
              <w:t>g</w:t>
            </w:r>
            <w:r w:rsidRPr="00EA2D24">
              <w:rPr>
                <w:rFonts w:ascii="Arial" w:eastAsia="Times New Roman" w:hAnsi="Arial" w:cs="Times New Roman"/>
                <w:sz w:val="24"/>
                <w:szCs w:val="24"/>
                <w:lang w:eastAsia="en-GB"/>
              </w:rPr>
              <w:t xml:space="preserve"> (/d</w:t>
            </w:r>
            <w:r w:rsidRPr="00EA2D24">
              <w:rPr>
                <w:rFonts w:ascii="Tahoma" w:eastAsia="Times New Roman" w:hAnsi="Tahoma" w:cs="Tahoma"/>
                <w:sz w:val="24"/>
                <w:szCs w:val="24"/>
                <w:lang w:eastAsia="en-GB"/>
              </w:rPr>
              <w:t>ʒ</w:t>
            </w:r>
            <w:r w:rsidRPr="00EA2D24">
              <w:rPr>
                <w:rFonts w:ascii="Arial" w:eastAsia="Times New Roman" w:hAnsi="Arial" w:cs="Times New Roman"/>
                <w:sz w:val="24"/>
                <w:szCs w:val="24"/>
                <w:lang w:eastAsia="en-GB"/>
              </w:rPr>
              <w:t xml:space="preserve">/ sound) and </w:t>
            </w:r>
            <w:r w:rsidRPr="00EA2D24">
              <w:rPr>
                <w:rFonts w:ascii="Arial" w:eastAsia="Times New Roman" w:hAnsi="Arial" w:cs="Times New Roman"/>
                <w:b/>
                <w:bCs/>
                <w:sz w:val="24"/>
                <w:szCs w:val="24"/>
                <w:lang w:eastAsia="en-GB"/>
              </w:rPr>
              <w:t>qu</w:t>
            </w:r>
            <w:r w:rsidRPr="00EA2D24">
              <w:rPr>
                <w:rFonts w:ascii="Arial" w:eastAsia="Times New Roman" w:hAnsi="Arial" w:cs="Times New Roman"/>
                <w:sz w:val="24"/>
                <w:szCs w:val="24"/>
                <w:lang w:eastAsia="en-GB"/>
              </w:rPr>
              <w:t>, or if there is a related word with a clear /</w:t>
            </w:r>
            <w:r w:rsidRPr="00EA2D24">
              <w:rPr>
                <w:rFonts w:ascii="Lucida Sans Unicode" w:eastAsia="Times New Roman" w:hAnsi="Lucida Sans Unicode" w:cs="Lucida Sans Unicode"/>
                <w:sz w:val="24"/>
                <w:szCs w:val="24"/>
              </w:rPr>
              <w:t>ɛ</w:t>
            </w:r>
            <w:r w:rsidRPr="00EA2D24">
              <w:rPr>
                <w:rFonts w:ascii="Arial" w:eastAsia="Times New Roman" w:hAnsi="Arial" w:cs="Times New Roman"/>
                <w:sz w:val="24"/>
                <w:szCs w:val="24"/>
                <w:lang w:eastAsia="en-GB"/>
              </w:rPr>
              <w:t>/ sound in the right position.</w:t>
            </w:r>
          </w:p>
          <w:p w14:paraId="409EBDEF" w14:textId="77777777" w:rsidR="008559DB" w:rsidRPr="00EA2D24" w:rsidRDefault="008559DB" w:rsidP="0092450E">
            <w:pPr>
              <w:spacing w:before="60" w:after="60" w:line="288" w:lineRule="auto"/>
              <w:rPr>
                <w:rFonts w:ascii="Arial" w:eastAsia="Times New Roman" w:hAnsi="Arial" w:cs="Times New Roman"/>
                <w:sz w:val="24"/>
                <w:szCs w:val="24"/>
              </w:rPr>
            </w:pPr>
            <w:r w:rsidRPr="00EA2D24">
              <w:rPr>
                <w:rFonts w:ascii="Arial" w:eastAsia="Times New Roman" w:hAnsi="Arial" w:cs="Times New Roman"/>
                <w:sz w:val="24"/>
                <w:szCs w:val="24"/>
                <w:lang w:eastAsia="en-GB"/>
              </w:rPr>
              <w:t>There are many words, however, where the above guidance does not help. These words just have to be learnt.</w:t>
            </w:r>
          </w:p>
        </w:tc>
        <w:tc>
          <w:tcPr>
            <w:tcW w:w="3175" w:type="dxa"/>
            <w:tcBorders>
              <w:top w:val="single" w:sz="4" w:space="0" w:color="104F75"/>
              <w:left w:val="single" w:sz="4" w:space="0" w:color="104F75"/>
              <w:bottom w:val="single" w:sz="4" w:space="0" w:color="104F75"/>
              <w:right w:val="single" w:sz="4" w:space="0" w:color="104F75"/>
            </w:tcBorders>
          </w:tcPr>
          <w:p w14:paraId="24E94787" w14:textId="77777777" w:rsidR="008559DB" w:rsidRPr="00EA2D24" w:rsidRDefault="008559DB" w:rsidP="0092450E">
            <w:pPr>
              <w:spacing w:before="40" w:after="120" w:line="320" w:lineRule="exact"/>
              <w:rPr>
                <w:rFonts w:ascii="Arial" w:eastAsia="Times New Roman" w:hAnsi="Arial" w:cs="Times New Roman"/>
                <w:sz w:val="24"/>
                <w:szCs w:val="24"/>
                <w:lang w:eastAsia="en-GB"/>
              </w:rPr>
            </w:pPr>
            <w:r w:rsidRPr="00EA2D24">
              <w:rPr>
                <w:rFonts w:ascii="Arial" w:eastAsia="Times New Roman" w:hAnsi="Arial" w:cs="Times New Roman"/>
                <w:sz w:val="24"/>
                <w:szCs w:val="24"/>
                <w:lang w:eastAsia="en-GB"/>
              </w:rPr>
              <w:t>observant, observance, (observ</w:t>
            </w:r>
            <w:r w:rsidRPr="00EA2D24">
              <w:rPr>
                <w:rFonts w:ascii="Arial" w:eastAsia="Times New Roman" w:hAnsi="Arial" w:cs="Times New Roman"/>
                <w:sz w:val="24"/>
                <w:szCs w:val="24"/>
                <w:u w:val="single"/>
                <w:lang w:eastAsia="en-GB"/>
              </w:rPr>
              <w:t>a</w:t>
            </w:r>
            <w:r w:rsidRPr="00EA2D24">
              <w:rPr>
                <w:rFonts w:ascii="Arial" w:eastAsia="Times New Roman" w:hAnsi="Arial" w:cs="Times New Roman"/>
                <w:sz w:val="24"/>
                <w:szCs w:val="24"/>
                <w:lang w:eastAsia="en-GB"/>
              </w:rPr>
              <w:t>tion), expectant (expect</w:t>
            </w:r>
            <w:r w:rsidRPr="00EA2D24">
              <w:rPr>
                <w:rFonts w:ascii="Arial" w:eastAsia="Times New Roman" w:hAnsi="Arial" w:cs="Times New Roman"/>
                <w:sz w:val="24"/>
                <w:szCs w:val="24"/>
                <w:u w:val="single"/>
                <w:lang w:eastAsia="en-GB"/>
              </w:rPr>
              <w:t>a</w:t>
            </w:r>
            <w:r w:rsidRPr="00EA2D24">
              <w:rPr>
                <w:rFonts w:ascii="Arial" w:eastAsia="Times New Roman" w:hAnsi="Arial" w:cs="Times New Roman"/>
                <w:sz w:val="24"/>
                <w:szCs w:val="24"/>
                <w:lang w:eastAsia="en-GB"/>
              </w:rPr>
              <w:t>tion), hesitant, hesitancy (hesit</w:t>
            </w:r>
            <w:r w:rsidRPr="00EA2D24">
              <w:rPr>
                <w:rFonts w:ascii="Arial" w:eastAsia="Times New Roman" w:hAnsi="Arial" w:cs="Times New Roman"/>
                <w:sz w:val="24"/>
                <w:szCs w:val="24"/>
                <w:u w:val="single"/>
                <w:lang w:eastAsia="en-GB"/>
              </w:rPr>
              <w:t>a</w:t>
            </w:r>
            <w:r w:rsidRPr="00EA2D24">
              <w:rPr>
                <w:rFonts w:ascii="Arial" w:eastAsia="Times New Roman" w:hAnsi="Arial" w:cs="Times New Roman"/>
                <w:sz w:val="24"/>
                <w:szCs w:val="24"/>
                <w:lang w:eastAsia="en-GB"/>
              </w:rPr>
              <w:t>tion), tolerant, tolerance (toler</w:t>
            </w:r>
            <w:r w:rsidRPr="00EA2D24">
              <w:rPr>
                <w:rFonts w:ascii="Arial" w:eastAsia="Times New Roman" w:hAnsi="Arial" w:cs="Times New Roman"/>
                <w:sz w:val="24"/>
                <w:szCs w:val="24"/>
                <w:u w:val="single"/>
                <w:lang w:eastAsia="en-GB"/>
              </w:rPr>
              <w:t>a</w:t>
            </w:r>
            <w:r w:rsidRPr="00EA2D24">
              <w:rPr>
                <w:rFonts w:ascii="Arial" w:eastAsia="Times New Roman" w:hAnsi="Arial" w:cs="Times New Roman"/>
                <w:sz w:val="24"/>
                <w:szCs w:val="24"/>
                <w:lang w:eastAsia="en-GB"/>
              </w:rPr>
              <w:t>tion), substance (subst</w:t>
            </w:r>
            <w:r w:rsidRPr="00EA2D24">
              <w:rPr>
                <w:rFonts w:ascii="Arial" w:eastAsia="Times New Roman" w:hAnsi="Arial" w:cs="Times New Roman"/>
                <w:sz w:val="24"/>
                <w:szCs w:val="24"/>
                <w:u w:val="single"/>
                <w:lang w:eastAsia="en-GB"/>
              </w:rPr>
              <w:t>a</w:t>
            </w:r>
            <w:r w:rsidRPr="00EA2D24">
              <w:rPr>
                <w:rFonts w:ascii="Arial" w:eastAsia="Times New Roman" w:hAnsi="Arial" w:cs="Times New Roman"/>
                <w:sz w:val="24"/>
                <w:szCs w:val="24"/>
                <w:lang w:eastAsia="en-GB"/>
              </w:rPr>
              <w:t>ntial)</w:t>
            </w:r>
          </w:p>
          <w:p w14:paraId="2469C762" w14:textId="77777777" w:rsidR="008559DB" w:rsidRPr="00EA2D24" w:rsidRDefault="008559DB" w:rsidP="0092450E">
            <w:pPr>
              <w:spacing w:before="60" w:after="120" w:line="320" w:lineRule="exact"/>
              <w:rPr>
                <w:rFonts w:ascii="Arial" w:eastAsia="Times New Roman" w:hAnsi="Arial" w:cs="Times New Roman"/>
                <w:sz w:val="24"/>
                <w:szCs w:val="24"/>
                <w:lang w:eastAsia="en-GB"/>
              </w:rPr>
            </w:pPr>
            <w:r w:rsidRPr="00EA2D24">
              <w:rPr>
                <w:rFonts w:ascii="Arial" w:eastAsia="Times New Roman" w:hAnsi="Arial" w:cs="Times New Roman"/>
                <w:sz w:val="24"/>
                <w:szCs w:val="24"/>
                <w:lang w:eastAsia="en-GB"/>
              </w:rPr>
              <w:t>innocent, innocence, decent, decency, frequent, frequency, confident, confidence (confidential)</w:t>
            </w:r>
          </w:p>
          <w:p w14:paraId="0912BD11" w14:textId="77777777" w:rsidR="008559DB" w:rsidRPr="00EA2D24" w:rsidRDefault="008559DB" w:rsidP="0092450E">
            <w:pPr>
              <w:spacing w:before="60" w:after="60" w:line="288" w:lineRule="auto"/>
              <w:rPr>
                <w:rFonts w:ascii="Arial" w:eastAsia="Times New Roman" w:hAnsi="Arial" w:cs="Times New Roman"/>
                <w:sz w:val="24"/>
                <w:szCs w:val="24"/>
                <w:lang w:eastAsia="en-GB"/>
              </w:rPr>
            </w:pPr>
            <w:r w:rsidRPr="00EA2D24">
              <w:rPr>
                <w:rFonts w:ascii="Arial" w:eastAsia="Times New Roman" w:hAnsi="Arial" w:cs="Times New Roman"/>
                <w:sz w:val="24"/>
                <w:szCs w:val="24"/>
                <w:lang w:eastAsia="en-GB"/>
              </w:rPr>
              <w:t>assistant, assistance, obedient, obedience, independent, independence</w:t>
            </w:r>
          </w:p>
        </w:tc>
      </w:tr>
      <w:tr w:rsidR="008559DB" w:rsidRPr="00EA2D24" w14:paraId="5F358670" w14:textId="77777777" w:rsidTr="0092450E">
        <w:tc>
          <w:tcPr>
            <w:tcW w:w="1871" w:type="dxa"/>
            <w:tcBorders>
              <w:top w:val="single" w:sz="4" w:space="0" w:color="104F75"/>
              <w:left w:val="single" w:sz="18" w:space="0" w:color="104F75"/>
              <w:bottom w:val="single" w:sz="4" w:space="0" w:color="104F75"/>
              <w:right w:val="single" w:sz="18" w:space="0" w:color="104F75"/>
            </w:tcBorders>
          </w:tcPr>
          <w:p w14:paraId="2BF2B8B6" w14:textId="77777777" w:rsidR="008559DB" w:rsidRPr="00EA2D24" w:rsidRDefault="008559DB" w:rsidP="0092450E">
            <w:pPr>
              <w:spacing w:before="60" w:after="60"/>
              <w:rPr>
                <w:rFonts w:ascii="Arial" w:hAnsi="Arial" w:cs="Arial"/>
                <w:sz w:val="24"/>
                <w:szCs w:val="24"/>
              </w:rPr>
            </w:pPr>
            <w:r w:rsidRPr="00EA2D24">
              <w:rPr>
                <w:rFonts w:ascii="Arial" w:hAnsi="Arial" w:cs="Arial"/>
                <w:sz w:val="24"/>
                <w:szCs w:val="24"/>
              </w:rPr>
              <w:t>Adding suffixes beginning with vowel letters to words ending in –fer</w:t>
            </w:r>
          </w:p>
        </w:tc>
        <w:tc>
          <w:tcPr>
            <w:tcW w:w="246" w:type="dxa"/>
            <w:tcBorders>
              <w:top w:val="nil"/>
              <w:left w:val="single" w:sz="18" w:space="0" w:color="104F75"/>
              <w:bottom w:val="nil"/>
              <w:right w:val="single" w:sz="4" w:space="0" w:color="104F75"/>
            </w:tcBorders>
          </w:tcPr>
          <w:p w14:paraId="19A4EA8C" w14:textId="77777777" w:rsidR="008559DB" w:rsidRPr="00EA2D24" w:rsidRDefault="008559DB" w:rsidP="0092450E">
            <w:pPr>
              <w:spacing w:before="60" w:after="60"/>
              <w:rPr>
                <w:rFonts w:ascii="Arial" w:hAnsi="Arial" w:cs="Arial"/>
                <w:sz w:val="24"/>
                <w:szCs w:val="24"/>
              </w:rPr>
            </w:pPr>
          </w:p>
        </w:tc>
        <w:tc>
          <w:tcPr>
            <w:tcW w:w="4366" w:type="dxa"/>
            <w:tcBorders>
              <w:top w:val="single" w:sz="4" w:space="0" w:color="104F75"/>
              <w:left w:val="single" w:sz="4" w:space="0" w:color="104F75"/>
              <w:bottom w:val="single" w:sz="4" w:space="0" w:color="104F75"/>
              <w:right w:val="single" w:sz="4" w:space="0" w:color="104F75"/>
            </w:tcBorders>
          </w:tcPr>
          <w:p w14:paraId="66C6BAD3" w14:textId="77777777" w:rsidR="008559DB" w:rsidRPr="00EA2D24" w:rsidRDefault="008559DB" w:rsidP="0092450E">
            <w:pPr>
              <w:spacing w:before="60" w:after="60"/>
              <w:rPr>
                <w:rFonts w:ascii="Arial" w:hAnsi="Arial" w:cs="Arial"/>
                <w:sz w:val="24"/>
                <w:szCs w:val="24"/>
              </w:rPr>
            </w:pPr>
            <w:r w:rsidRPr="00EA2D24">
              <w:rPr>
                <w:rFonts w:ascii="Arial" w:hAnsi="Arial" w:cs="Arial"/>
                <w:sz w:val="24"/>
                <w:szCs w:val="24"/>
              </w:rPr>
              <w:t xml:space="preserve">The </w:t>
            </w:r>
            <w:r w:rsidRPr="00EA2D24">
              <w:rPr>
                <w:rFonts w:ascii="Arial" w:hAnsi="Arial" w:cs="Arial"/>
                <w:b/>
                <w:bCs/>
                <w:sz w:val="24"/>
                <w:szCs w:val="24"/>
              </w:rPr>
              <w:t>r</w:t>
            </w:r>
            <w:r w:rsidRPr="00EA2D24">
              <w:rPr>
                <w:rFonts w:ascii="Arial" w:hAnsi="Arial" w:cs="Arial"/>
                <w:sz w:val="24"/>
                <w:szCs w:val="24"/>
              </w:rPr>
              <w:t xml:space="preserve"> is doubled if the </w:t>
            </w:r>
            <w:r w:rsidRPr="00EA2D24">
              <w:rPr>
                <w:rFonts w:ascii="Arial" w:hAnsi="Arial" w:cs="Arial"/>
                <w:b/>
                <w:bCs/>
                <w:sz w:val="24"/>
                <w:szCs w:val="24"/>
              </w:rPr>
              <w:t>–fer</w:t>
            </w:r>
            <w:r w:rsidRPr="00EA2D24">
              <w:rPr>
                <w:rFonts w:ascii="Arial" w:hAnsi="Arial" w:cs="Arial"/>
                <w:sz w:val="24"/>
                <w:szCs w:val="24"/>
              </w:rPr>
              <w:t xml:space="preserve"> is still stressed when the ending is added.</w:t>
            </w:r>
            <w:r w:rsidRPr="00EA2D24">
              <w:rPr>
                <w:rFonts w:ascii="Arial" w:hAnsi="Arial" w:cs="Arial"/>
                <w:sz w:val="24"/>
                <w:szCs w:val="24"/>
              </w:rPr>
              <w:br/>
            </w:r>
          </w:p>
          <w:p w14:paraId="70FA12CE" w14:textId="77777777" w:rsidR="008559DB" w:rsidRPr="00EA2D24" w:rsidRDefault="008559DB" w:rsidP="0092450E">
            <w:pPr>
              <w:spacing w:before="60" w:after="60"/>
              <w:rPr>
                <w:rFonts w:ascii="Arial" w:hAnsi="Arial" w:cs="Arial"/>
                <w:sz w:val="24"/>
                <w:szCs w:val="24"/>
              </w:rPr>
            </w:pPr>
            <w:r w:rsidRPr="00EA2D24">
              <w:rPr>
                <w:rFonts w:ascii="Arial" w:hAnsi="Arial" w:cs="Arial"/>
                <w:sz w:val="24"/>
                <w:szCs w:val="24"/>
              </w:rPr>
              <w:t xml:space="preserve">The </w:t>
            </w:r>
            <w:r w:rsidRPr="00EA2D24">
              <w:rPr>
                <w:rFonts w:ascii="Arial" w:hAnsi="Arial" w:cs="Arial"/>
                <w:b/>
                <w:bCs/>
                <w:sz w:val="24"/>
                <w:szCs w:val="24"/>
              </w:rPr>
              <w:t>r</w:t>
            </w:r>
            <w:r w:rsidRPr="00EA2D24">
              <w:rPr>
                <w:rFonts w:ascii="Arial" w:hAnsi="Arial" w:cs="Arial"/>
                <w:sz w:val="24"/>
                <w:szCs w:val="24"/>
              </w:rPr>
              <w:t xml:space="preserve"> is not doubled if the </w:t>
            </w:r>
            <w:r w:rsidRPr="00EA2D24">
              <w:rPr>
                <w:rFonts w:ascii="Arial" w:hAnsi="Arial" w:cs="Arial"/>
                <w:b/>
                <w:bCs/>
                <w:sz w:val="24"/>
                <w:szCs w:val="24"/>
              </w:rPr>
              <w:t>–fer</w:t>
            </w:r>
            <w:r w:rsidRPr="00EA2D24">
              <w:rPr>
                <w:rFonts w:ascii="Arial" w:hAnsi="Arial" w:cs="Arial"/>
                <w:sz w:val="24"/>
                <w:szCs w:val="24"/>
              </w:rPr>
              <w:t xml:space="preserve"> is no longer stressed.</w:t>
            </w:r>
          </w:p>
        </w:tc>
        <w:tc>
          <w:tcPr>
            <w:tcW w:w="3175" w:type="dxa"/>
            <w:tcBorders>
              <w:top w:val="single" w:sz="4" w:space="0" w:color="104F75"/>
              <w:left w:val="single" w:sz="4" w:space="0" w:color="104F75"/>
              <w:bottom w:val="single" w:sz="4" w:space="0" w:color="104F75"/>
              <w:right w:val="single" w:sz="4" w:space="0" w:color="104F75"/>
            </w:tcBorders>
          </w:tcPr>
          <w:p w14:paraId="44B06717" w14:textId="77777777" w:rsidR="008559DB" w:rsidRPr="00EA2D24" w:rsidRDefault="008559DB" w:rsidP="0092450E">
            <w:pPr>
              <w:spacing w:before="60" w:after="60"/>
              <w:rPr>
                <w:rFonts w:ascii="Arial" w:hAnsi="Arial" w:cs="Arial"/>
                <w:sz w:val="24"/>
                <w:szCs w:val="24"/>
              </w:rPr>
            </w:pPr>
            <w:r w:rsidRPr="00EA2D24">
              <w:rPr>
                <w:rFonts w:ascii="Arial" w:hAnsi="Arial" w:cs="Arial"/>
                <w:sz w:val="24"/>
                <w:szCs w:val="24"/>
              </w:rPr>
              <w:t>referring, referred, referral, preferring, preferred, transferring, transferred</w:t>
            </w:r>
          </w:p>
          <w:p w14:paraId="3E6FB9BE" w14:textId="77777777" w:rsidR="008559DB" w:rsidRPr="00EA2D24" w:rsidRDefault="008559DB" w:rsidP="0092450E">
            <w:pPr>
              <w:spacing w:before="60" w:after="60"/>
              <w:rPr>
                <w:rFonts w:ascii="Arial" w:hAnsi="Arial" w:cs="Arial"/>
                <w:sz w:val="24"/>
                <w:szCs w:val="24"/>
              </w:rPr>
            </w:pPr>
            <w:r w:rsidRPr="00EA2D24">
              <w:rPr>
                <w:rFonts w:ascii="Arial" w:hAnsi="Arial" w:cs="Arial"/>
                <w:sz w:val="24"/>
                <w:szCs w:val="24"/>
              </w:rPr>
              <w:t>reference, referee, preference, transference</w:t>
            </w:r>
          </w:p>
        </w:tc>
      </w:tr>
    </w:tbl>
    <w:p w14:paraId="23735D6B" w14:textId="77777777" w:rsidR="00835E7C" w:rsidRPr="00836748" w:rsidRDefault="00835E7C" w:rsidP="00835E7C">
      <w:pPr>
        <w:pStyle w:val="ListParagraph"/>
        <w:spacing w:after="0" w:line="240" w:lineRule="auto"/>
        <w:ind w:left="0"/>
        <w:rPr>
          <w:rFonts w:ascii="Calibri" w:eastAsia="Times New Roman" w:hAnsi="Calibri" w:cs="Times New Roman"/>
          <w:b/>
          <w:color w:val="365F91" w:themeColor="accent1" w:themeShade="BF"/>
          <w:sz w:val="44"/>
          <w:lang w:eastAsia="en-GB"/>
        </w:rPr>
      </w:pPr>
    </w:p>
    <w:p w14:paraId="1BD38679" w14:textId="77777777" w:rsidR="00031723" w:rsidRDefault="00031723"/>
    <w:p w14:paraId="1CDA9711" w14:textId="77777777" w:rsidR="00031723" w:rsidRPr="00991B50" w:rsidRDefault="00031723" w:rsidP="00031723">
      <w:pPr>
        <w:pStyle w:val="ListParagraph"/>
        <w:spacing w:after="0" w:line="240" w:lineRule="auto"/>
        <w:ind w:left="0"/>
        <w:jc w:val="center"/>
        <w:rPr>
          <w:rFonts w:ascii="Candara" w:eastAsia="Times New Roman" w:hAnsi="Candara" w:cs="Times New Roman"/>
          <w:b/>
          <w:color w:val="365F91" w:themeColor="accent1" w:themeShade="BF"/>
          <w:sz w:val="44"/>
          <w:lang w:eastAsia="en-GB"/>
        </w:rPr>
      </w:pPr>
      <w:r w:rsidRPr="00991B50">
        <w:rPr>
          <w:rFonts w:ascii="Candara" w:eastAsia="Times New Roman" w:hAnsi="Candara" w:cs="Times New Roman"/>
          <w:b/>
          <w:color w:val="365F91" w:themeColor="accent1" w:themeShade="BF"/>
          <w:sz w:val="44"/>
          <w:lang w:eastAsia="en-GB"/>
        </w:rPr>
        <w:lastRenderedPageBreak/>
        <w:t xml:space="preserve">Year </w:t>
      </w:r>
      <w:r w:rsidR="006E7FB5">
        <w:rPr>
          <w:rFonts w:ascii="Candara" w:eastAsia="Times New Roman" w:hAnsi="Candara" w:cs="Times New Roman"/>
          <w:b/>
          <w:color w:val="365F91" w:themeColor="accent1" w:themeShade="BF"/>
          <w:sz w:val="44"/>
          <w:lang w:eastAsia="en-GB"/>
        </w:rPr>
        <w:t>6</w:t>
      </w:r>
      <w:r w:rsidRPr="00991B50">
        <w:rPr>
          <w:rFonts w:ascii="Candara" w:eastAsia="Times New Roman" w:hAnsi="Candara" w:cs="Times New Roman"/>
          <w:b/>
          <w:color w:val="365F91" w:themeColor="accent1" w:themeShade="BF"/>
          <w:sz w:val="44"/>
          <w:lang w:eastAsia="en-GB"/>
        </w:rPr>
        <w:t xml:space="preserve"> Spelling (cont’d)</w:t>
      </w:r>
    </w:p>
    <w:p w14:paraId="08E2291E" w14:textId="77777777" w:rsidR="002113A7" w:rsidRDefault="002113A7" w:rsidP="00031723">
      <w:pPr>
        <w:pStyle w:val="ListParagraph"/>
        <w:spacing w:after="0" w:line="240" w:lineRule="auto"/>
        <w:ind w:left="0"/>
        <w:jc w:val="center"/>
        <w:rPr>
          <w:rFonts w:ascii="Calibri" w:eastAsia="Times New Roman" w:hAnsi="Calibri" w:cs="Times New Roman"/>
          <w:b/>
          <w:color w:val="365F91" w:themeColor="accent1" w:themeShade="BF"/>
          <w:sz w:val="44"/>
          <w:lang w:eastAsia="en-GB"/>
        </w:rPr>
      </w:pPr>
    </w:p>
    <w:tbl>
      <w:tblPr>
        <w:tblW w:w="0" w:type="auto"/>
        <w:tblInd w:w="57"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1871"/>
        <w:gridCol w:w="246"/>
        <w:gridCol w:w="4366"/>
        <w:gridCol w:w="3175"/>
      </w:tblGrid>
      <w:tr w:rsidR="008559DB" w:rsidRPr="00EA2D24" w14:paraId="3BDBB68E" w14:textId="77777777" w:rsidTr="0092450E">
        <w:trPr>
          <w:tblHeader/>
        </w:trPr>
        <w:tc>
          <w:tcPr>
            <w:tcW w:w="1871" w:type="dxa"/>
            <w:tcBorders>
              <w:top w:val="single" w:sz="18" w:space="0" w:color="104F75"/>
              <w:left w:val="single" w:sz="18" w:space="0" w:color="104F75"/>
              <w:bottom w:val="single" w:sz="4" w:space="0" w:color="104F75"/>
              <w:right w:val="single" w:sz="18" w:space="0" w:color="104F75"/>
            </w:tcBorders>
            <w:shd w:val="clear" w:color="auto" w:fill="CFDCE3"/>
          </w:tcPr>
          <w:p w14:paraId="67501161" w14:textId="77777777" w:rsidR="008559DB" w:rsidRPr="00EA2D24" w:rsidRDefault="008559DB" w:rsidP="0092450E">
            <w:pPr>
              <w:keepNext/>
              <w:spacing w:before="60" w:after="60" w:line="288" w:lineRule="auto"/>
              <w:outlineLvl w:val="3"/>
              <w:rPr>
                <w:rFonts w:ascii="Arial" w:eastAsia="Times New Roman" w:hAnsi="Arial" w:cs="Times New Roman"/>
                <w:b/>
                <w:bCs/>
                <w:color w:val="104F75"/>
                <w:sz w:val="24"/>
                <w:szCs w:val="28"/>
              </w:rPr>
            </w:pPr>
            <w:r w:rsidRPr="00EA2D24">
              <w:rPr>
                <w:rFonts w:ascii="Arial" w:eastAsia="Times New Roman" w:hAnsi="Arial" w:cs="Times New Roman"/>
                <w:b/>
                <w:bCs/>
                <w:color w:val="104F75"/>
                <w:sz w:val="24"/>
                <w:szCs w:val="28"/>
              </w:rPr>
              <w:t>Statutory requirements</w:t>
            </w:r>
          </w:p>
        </w:tc>
        <w:tc>
          <w:tcPr>
            <w:tcW w:w="246" w:type="dxa"/>
            <w:tcBorders>
              <w:top w:val="nil"/>
              <w:left w:val="single" w:sz="18" w:space="0" w:color="104F75"/>
              <w:bottom w:val="nil"/>
              <w:right w:val="single" w:sz="4" w:space="0" w:color="104F75"/>
            </w:tcBorders>
          </w:tcPr>
          <w:p w14:paraId="05B799E6" w14:textId="77777777" w:rsidR="008559DB" w:rsidRPr="00EA2D24" w:rsidRDefault="008559DB" w:rsidP="0092450E">
            <w:pPr>
              <w:keepNext/>
              <w:spacing w:before="60" w:after="60" w:line="288" w:lineRule="auto"/>
              <w:outlineLvl w:val="3"/>
              <w:rPr>
                <w:rFonts w:ascii="Arial" w:eastAsia="Times New Roman" w:hAnsi="Arial" w:cs="Times New Roman"/>
                <w:b/>
                <w:bCs/>
                <w:color w:val="104F75"/>
                <w:sz w:val="24"/>
                <w:szCs w:val="28"/>
              </w:rPr>
            </w:pPr>
          </w:p>
        </w:tc>
        <w:tc>
          <w:tcPr>
            <w:tcW w:w="4366" w:type="dxa"/>
            <w:tcBorders>
              <w:top w:val="single" w:sz="4" w:space="0" w:color="104F75"/>
              <w:left w:val="single" w:sz="4" w:space="0" w:color="104F75"/>
              <w:bottom w:val="single" w:sz="4" w:space="0" w:color="104F75"/>
              <w:right w:val="single" w:sz="4" w:space="0" w:color="104F75"/>
            </w:tcBorders>
            <w:shd w:val="clear" w:color="auto" w:fill="CFDCE3"/>
          </w:tcPr>
          <w:p w14:paraId="6F97AFFE" w14:textId="77777777" w:rsidR="008559DB" w:rsidRPr="00EA2D24" w:rsidRDefault="008559DB" w:rsidP="0092450E">
            <w:pPr>
              <w:keepNext/>
              <w:spacing w:before="60" w:after="60" w:line="288" w:lineRule="auto"/>
              <w:outlineLvl w:val="3"/>
              <w:rPr>
                <w:rFonts w:ascii="Arial" w:eastAsia="Times New Roman" w:hAnsi="Arial" w:cs="Times New Roman"/>
                <w:b/>
                <w:bCs/>
                <w:color w:val="104F75"/>
                <w:sz w:val="24"/>
                <w:szCs w:val="28"/>
              </w:rPr>
            </w:pPr>
            <w:r w:rsidRPr="00EA2D24">
              <w:rPr>
                <w:rFonts w:ascii="Arial" w:eastAsia="Times New Roman" w:hAnsi="Arial" w:cs="Times New Roman"/>
                <w:b/>
                <w:bCs/>
                <w:color w:val="104F75"/>
                <w:sz w:val="24"/>
                <w:szCs w:val="28"/>
              </w:rPr>
              <w:t>Rules and guidance (non</w:t>
            </w:r>
            <w:r w:rsidRPr="00EA2D24">
              <w:rPr>
                <w:rFonts w:ascii="Arial" w:eastAsia="Times New Roman" w:hAnsi="Arial" w:cs="Times New Roman"/>
                <w:b/>
                <w:bCs/>
                <w:color w:val="104F75"/>
                <w:sz w:val="24"/>
                <w:szCs w:val="28"/>
              </w:rPr>
              <w:noBreakHyphen/>
              <w:t>statutory)</w:t>
            </w:r>
          </w:p>
        </w:tc>
        <w:tc>
          <w:tcPr>
            <w:tcW w:w="3175" w:type="dxa"/>
            <w:tcBorders>
              <w:top w:val="single" w:sz="4" w:space="0" w:color="104F75"/>
              <w:left w:val="single" w:sz="4" w:space="0" w:color="104F75"/>
              <w:bottom w:val="single" w:sz="4" w:space="0" w:color="104F75"/>
              <w:right w:val="single" w:sz="4" w:space="0" w:color="104F75"/>
            </w:tcBorders>
            <w:shd w:val="clear" w:color="auto" w:fill="CFDCE3"/>
          </w:tcPr>
          <w:p w14:paraId="2947A041" w14:textId="77777777" w:rsidR="008559DB" w:rsidRPr="00EA2D24" w:rsidRDefault="008559DB" w:rsidP="0092450E">
            <w:pPr>
              <w:keepNext/>
              <w:spacing w:before="60" w:after="60" w:line="288" w:lineRule="auto"/>
              <w:outlineLvl w:val="3"/>
              <w:rPr>
                <w:rFonts w:ascii="Arial" w:eastAsia="Times New Roman" w:hAnsi="Arial" w:cs="Times New Roman"/>
                <w:b/>
                <w:bCs/>
                <w:color w:val="104F75"/>
                <w:sz w:val="24"/>
                <w:szCs w:val="28"/>
              </w:rPr>
            </w:pPr>
            <w:r w:rsidRPr="00EA2D24">
              <w:rPr>
                <w:rFonts w:ascii="Arial" w:eastAsia="Times New Roman" w:hAnsi="Arial" w:cs="Times New Roman"/>
                <w:b/>
                <w:bCs/>
                <w:color w:val="104F75"/>
                <w:sz w:val="24"/>
                <w:szCs w:val="28"/>
              </w:rPr>
              <w:t>Example words (non</w:t>
            </w:r>
            <w:r w:rsidRPr="00EA2D24">
              <w:rPr>
                <w:rFonts w:ascii="Arial" w:eastAsia="Times New Roman" w:hAnsi="Arial" w:cs="Times New Roman"/>
                <w:b/>
                <w:bCs/>
                <w:color w:val="104F75"/>
                <w:sz w:val="24"/>
                <w:szCs w:val="28"/>
              </w:rPr>
              <w:noBreakHyphen/>
              <w:t>statutory)</w:t>
            </w:r>
          </w:p>
        </w:tc>
      </w:tr>
      <w:tr w:rsidR="008559DB" w:rsidRPr="00EA2D24" w14:paraId="50D14268" w14:textId="77777777" w:rsidTr="0092450E">
        <w:tc>
          <w:tcPr>
            <w:tcW w:w="1871" w:type="dxa"/>
            <w:tcBorders>
              <w:top w:val="single" w:sz="4" w:space="0" w:color="104F75"/>
              <w:left w:val="single" w:sz="18" w:space="0" w:color="104F75"/>
              <w:bottom w:val="single" w:sz="4" w:space="0" w:color="104F75"/>
              <w:right w:val="single" w:sz="18" w:space="0" w:color="104F75"/>
            </w:tcBorders>
          </w:tcPr>
          <w:p w14:paraId="76F7305D" w14:textId="77777777" w:rsidR="008559DB" w:rsidRPr="00EA2D24" w:rsidRDefault="008559DB" w:rsidP="0092450E">
            <w:pPr>
              <w:spacing w:before="60" w:after="60"/>
              <w:rPr>
                <w:rFonts w:ascii="Arial" w:hAnsi="Arial" w:cs="Arial"/>
                <w:sz w:val="24"/>
              </w:rPr>
            </w:pPr>
            <w:r w:rsidRPr="00EA2D24">
              <w:rPr>
                <w:rFonts w:ascii="Arial" w:hAnsi="Arial" w:cs="Arial"/>
                <w:sz w:val="24"/>
              </w:rPr>
              <w:t>Use of the hyphen</w:t>
            </w:r>
          </w:p>
        </w:tc>
        <w:tc>
          <w:tcPr>
            <w:tcW w:w="246" w:type="dxa"/>
            <w:tcBorders>
              <w:top w:val="nil"/>
              <w:left w:val="single" w:sz="18" w:space="0" w:color="104F75"/>
              <w:bottom w:val="nil"/>
              <w:right w:val="single" w:sz="4" w:space="0" w:color="104F75"/>
            </w:tcBorders>
          </w:tcPr>
          <w:p w14:paraId="04074445" w14:textId="77777777" w:rsidR="008559DB" w:rsidRPr="00EA2D24" w:rsidRDefault="008559DB" w:rsidP="0092450E">
            <w:pPr>
              <w:spacing w:before="60" w:after="60"/>
              <w:rPr>
                <w:rFonts w:ascii="Arial" w:hAnsi="Arial" w:cs="Arial"/>
                <w:sz w:val="24"/>
              </w:rPr>
            </w:pPr>
          </w:p>
        </w:tc>
        <w:tc>
          <w:tcPr>
            <w:tcW w:w="4366" w:type="dxa"/>
            <w:tcBorders>
              <w:top w:val="single" w:sz="4" w:space="0" w:color="104F75"/>
              <w:left w:val="single" w:sz="4" w:space="0" w:color="104F75"/>
              <w:bottom w:val="single" w:sz="4" w:space="0" w:color="104F75"/>
              <w:right w:val="single" w:sz="4" w:space="0" w:color="104F75"/>
            </w:tcBorders>
          </w:tcPr>
          <w:p w14:paraId="25D2AE82" w14:textId="77777777" w:rsidR="008559DB" w:rsidRPr="00EA2D24" w:rsidRDefault="008559DB" w:rsidP="0092450E">
            <w:pPr>
              <w:spacing w:before="60" w:after="60"/>
              <w:rPr>
                <w:rFonts w:ascii="Arial" w:hAnsi="Arial" w:cs="Arial"/>
                <w:sz w:val="24"/>
              </w:rPr>
            </w:pPr>
            <w:r w:rsidRPr="00EA2D24">
              <w:rPr>
                <w:rFonts w:ascii="Arial" w:hAnsi="Arial" w:cs="Arial"/>
                <w:sz w:val="24"/>
              </w:rPr>
              <w:t>Hyphens can be used to join a prefix to a root word, especially if the prefix ends in a vowel letter and the root word also begins with one.</w:t>
            </w:r>
          </w:p>
        </w:tc>
        <w:tc>
          <w:tcPr>
            <w:tcW w:w="3175" w:type="dxa"/>
            <w:tcBorders>
              <w:top w:val="single" w:sz="4" w:space="0" w:color="104F75"/>
              <w:left w:val="single" w:sz="4" w:space="0" w:color="104F75"/>
              <w:bottom w:val="single" w:sz="4" w:space="0" w:color="104F75"/>
              <w:right w:val="single" w:sz="4" w:space="0" w:color="104F75"/>
            </w:tcBorders>
          </w:tcPr>
          <w:p w14:paraId="1E7D87D9" w14:textId="77777777" w:rsidR="008559DB" w:rsidRPr="00EA2D24" w:rsidRDefault="008559DB" w:rsidP="0092450E">
            <w:pPr>
              <w:spacing w:before="60" w:after="60"/>
              <w:rPr>
                <w:rFonts w:ascii="Arial" w:hAnsi="Arial" w:cs="Arial"/>
                <w:sz w:val="24"/>
              </w:rPr>
            </w:pPr>
            <w:r w:rsidRPr="00EA2D24">
              <w:rPr>
                <w:rFonts w:ascii="Arial" w:hAnsi="Arial" w:cs="Arial"/>
                <w:sz w:val="24"/>
              </w:rPr>
              <w:t xml:space="preserve">co-ordinate, re-enter, </w:t>
            </w:r>
            <w:r w:rsidRPr="00EA2D24">
              <w:rPr>
                <w:rFonts w:ascii="Arial" w:hAnsi="Arial" w:cs="Arial"/>
                <w:sz w:val="24"/>
              </w:rPr>
              <w:br/>
              <w:t>co-operate, co-own</w:t>
            </w:r>
          </w:p>
        </w:tc>
      </w:tr>
      <w:tr w:rsidR="008559DB" w:rsidRPr="00EA2D24" w14:paraId="3E07A90E" w14:textId="77777777" w:rsidTr="0092450E">
        <w:tc>
          <w:tcPr>
            <w:tcW w:w="1871" w:type="dxa"/>
            <w:tcBorders>
              <w:top w:val="single" w:sz="4" w:space="0" w:color="104F75"/>
              <w:left w:val="single" w:sz="18" w:space="0" w:color="104F75"/>
              <w:bottom w:val="single" w:sz="4" w:space="0" w:color="104F75"/>
              <w:right w:val="single" w:sz="18" w:space="0" w:color="104F75"/>
            </w:tcBorders>
          </w:tcPr>
          <w:p w14:paraId="06ED80ED" w14:textId="77777777" w:rsidR="008559DB" w:rsidRPr="00EA2D24" w:rsidRDefault="008559DB" w:rsidP="0092450E">
            <w:pPr>
              <w:spacing w:before="60" w:after="60"/>
              <w:rPr>
                <w:rFonts w:ascii="Arial" w:hAnsi="Arial" w:cs="Arial"/>
                <w:sz w:val="24"/>
              </w:rPr>
            </w:pPr>
            <w:r w:rsidRPr="00EA2D24">
              <w:rPr>
                <w:rFonts w:ascii="Arial" w:hAnsi="Arial" w:cs="Arial"/>
                <w:sz w:val="24"/>
              </w:rPr>
              <w:t>Words with the /i:/ sound spelt ei after c</w:t>
            </w:r>
          </w:p>
        </w:tc>
        <w:tc>
          <w:tcPr>
            <w:tcW w:w="246" w:type="dxa"/>
            <w:tcBorders>
              <w:top w:val="nil"/>
              <w:left w:val="single" w:sz="18" w:space="0" w:color="104F75"/>
              <w:bottom w:val="nil"/>
              <w:right w:val="single" w:sz="4" w:space="0" w:color="104F75"/>
            </w:tcBorders>
          </w:tcPr>
          <w:p w14:paraId="6077C236" w14:textId="77777777" w:rsidR="008559DB" w:rsidRPr="00EA2D24" w:rsidRDefault="008559DB" w:rsidP="0092450E">
            <w:pPr>
              <w:spacing w:before="60" w:after="60"/>
              <w:rPr>
                <w:rFonts w:ascii="Arial" w:hAnsi="Arial" w:cs="Arial"/>
                <w:sz w:val="24"/>
              </w:rPr>
            </w:pPr>
          </w:p>
        </w:tc>
        <w:tc>
          <w:tcPr>
            <w:tcW w:w="4366" w:type="dxa"/>
            <w:tcBorders>
              <w:top w:val="single" w:sz="4" w:space="0" w:color="104F75"/>
              <w:left w:val="single" w:sz="4" w:space="0" w:color="104F75"/>
              <w:bottom w:val="single" w:sz="4" w:space="0" w:color="104F75"/>
              <w:right w:val="single" w:sz="4" w:space="0" w:color="104F75"/>
            </w:tcBorders>
          </w:tcPr>
          <w:p w14:paraId="6D6281B5" w14:textId="77777777" w:rsidR="008559DB" w:rsidRPr="00EA2D24" w:rsidRDefault="008559DB" w:rsidP="0092450E">
            <w:pPr>
              <w:spacing w:before="60" w:after="60"/>
              <w:rPr>
                <w:rFonts w:ascii="Arial" w:hAnsi="Arial" w:cs="Arial"/>
                <w:sz w:val="24"/>
              </w:rPr>
            </w:pPr>
            <w:r w:rsidRPr="00EA2D24">
              <w:rPr>
                <w:rFonts w:ascii="Arial" w:hAnsi="Arial" w:cs="Arial"/>
                <w:sz w:val="24"/>
              </w:rPr>
              <w:t>The ‘i before e except after c’ rule applies to words where the sound spelt by ei is /i:/.</w:t>
            </w:r>
          </w:p>
          <w:p w14:paraId="7716F2C3" w14:textId="77777777" w:rsidR="008559DB" w:rsidRPr="00EA2D24" w:rsidRDefault="008559DB" w:rsidP="0092450E">
            <w:pPr>
              <w:spacing w:before="60" w:after="60"/>
              <w:rPr>
                <w:rFonts w:ascii="Arial" w:hAnsi="Arial" w:cs="Arial"/>
                <w:sz w:val="24"/>
              </w:rPr>
            </w:pPr>
            <w:r w:rsidRPr="00EA2D24">
              <w:rPr>
                <w:rFonts w:ascii="Arial" w:hAnsi="Arial" w:cs="Arial"/>
                <w:sz w:val="24"/>
              </w:rPr>
              <w:t>Exceptions: protein, caffeine, seize (and either and neither if pronounced with an initial /i:/ sound).</w:t>
            </w:r>
          </w:p>
        </w:tc>
        <w:tc>
          <w:tcPr>
            <w:tcW w:w="3175" w:type="dxa"/>
            <w:tcBorders>
              <w:top w:val="single" w:sz="4" w:space="0" w:color="104F75"/>
              <w:left w:val="single" w:sz="4" w:space="0" w:color="104F75"/>
              <w:bottom w:val="single" w:sz="4" w:space="0" w:color="104F75"/>
              <w:right w:val="single" w:sz="4" w:space="0" w:color="104F75"/>
            </w:tcBorders>
          </w:tcPr>
          <w:p w14:paraId="466C2657" w14:textId="77777777" w:rsidR="008559DB" w:rsidRPr="00EA2D24" w:rsidRDefault="008559DB" w:rsidP="0092450E">
            <w:pPr>
              <w:spacing w:before="60" w:after="60"/>
              <w:rPr>
                <w:rFonts w:ascii="Arial" w:hAnsi="Arial" w:cs="Arial"/>
                <w:sz w:val="24"/>
              </w:rPr>
            </w:pPr>
            <w:r w:rsidRPr="00EA2D24">
              <w:rPr>
                <w:rFonts w:ascii="Arial" w:hAnsi="Arial" w:cs="Arial"/>
                <w:sz w:val="24"/>
              </w:rPr>
              <w:t>deceive, conceive, receive, perceive, ceiling</w:t>
            </w:r>
          </w:p>
        </w:tc>
      </w:tr>
    </w:tbl>
    <w:p w14:paraId="46ED4292" w14:textId="77777777" w:rsidR="002113A7" w:rsidRDefault="002113A7" w:rsidP="00031723">
      <w:pPr>
        <w:pStyle w:val="ListParagraph"/>
        <w:spacing w:after="0" w:line="240" w:lineRule="auto"/>
        <w:ind w:left="0"/>
      </w:pPr>
    </w:p>
    <w:p w14:paraId="171FB5A1" w14:textId="77777777" w:rsidR="002113A7" w:rsidRDefault="002113A7">
      <w:r>
        <w:br w:type="page"/>
      </w:r>
    </w:p>
    <w:p w14:paraId="3687AC1E" w14:textId="77777777" w:rsidR="00836748" w:rsidRPr="00991B50" w:rsidRDefault="00697042" w:rsidP="00697042">
      <w:pPr>
        <w:jc w:val="center"/>
        <w:rPr>
          <w:rFonts w:ascii="Candara" w:hAnsi="Candara"/>
        </w:rPr>
      </w:pPr>
      <w:r w:rsidRPr="00991B50">
        <w:rPr>
          <w:rFonts w:ascii="Candara" w:eastAsia="Times New Roman" w:hAnsi="Candara" w:cs="Times New Roman"/>
          <w:b/>
          <w:color w:val="365F91" w:themeColor="accent1" w:themeShade="BF"/>
          <w:sz w:val="44"/>
          <w:lang w:eastAsia="en-GB"/>
        </w:rPr>
        <w:lastRenderedPageBreak/>
        <w:t xml:space="preserve">Year </w:t>
      </w:r>
      <w:r w:rsidR="006E7FB5">
        <w:rPr>
          <w:rFonts w:ascii="Candara" w:eastAsia="Times New Roman" w:hAnsi="Candara" w:cs="Times New Roman"/>
          <w:b/>
          <w:color w:val="365F91" w:themeColor="accent1" w:themeShade="BF"/>
          <w:sz w:val="44"/>
          <w:lang w:eastAsia="en-GB"/>
        </w:rPr>
        <w:t>6</w:t>
      </w:r>
      <w:r w:rsidRPr="00991B50">
        <w:rPr>
          <w:rFonts w:ascii="Candara" w:eastAsia="Times New Roman" w:hAnsi="Candara" w:cs="Times New Roman"/>
          <w:b/>
          <w:color w:val="365F91" w:themeColor="accent1" w:themeShade="BF"/>
          <w:sz w:val="44"/>
          <w:lang w:eastAsia="en-GB"/>
        </w:rPr>
        <w:t xml:space="preserve"> Grammar &amp; Punctuation</w:t>
      </w:r>
    </w:p>
    <w:p w14:paraId="0DE2D172" w14:textId="77777777" w:rsidR="00697042" w:rsidRDefault="00697042"/>
    <w:p w14:paraId="5189AE06" w14:textId="77777777" w:rsidR="00697042" w:rsidRPr="00991B50" w:rsidRDefault="00697042">
      <w:pPr>
        <w:rPr>
          <w:rFonts w:ascii="Candara" w:hAnsi="Candara"/>
          <w:color w:val="365F91" w:themeColor="accent1" w:themeShade="BF"/>
          <w:sz w:val="36"/>
        </w:rPr>
      </w:pPr>
      <w:r w:rsidRPr="00991B50">
        <w:rPr>
          <w:rFonts w:ascii="Candara" w:hAnsi="Candara"/>
          <w:color w:val="365F91" w:themeColor="accent1" w:themeShade="BF"/>
          <w:sz w:val="36"/>
        </w:rPr>
        <w:t>Sentence Structure</w:t>
      </w:r>
    </w:p>
    <w:tbl>
      <w:tblPr>
        <w:tblStyle w:val="EnglishTable"/>
        <w:tblW w:w="9639" w:type="dxa"/>
        <w:tblLook w:val="04A0" w:firstRow="1" w:lastRow="0" w:firstColumn="1" w:lastColumn="0" w:noHBand="0" w:noVBand="1"/>
      </w:tblPr>
      <w:tblGrid>
        <w:gridCol w:w="9639"/>
      </w:tblGrid>
      <w:tr w:rsidR="0038108C" w:rsidRPr="00991B50" w14:paraId="7478425E" w14:textId="77777777" w:rsidTr="0038108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29E5EB15" w14:textId="77777777" w:rsidR="0038108C" w:rsidRPr="00991B50" w:rsidRDefault="0038108C" w:rsidP="00697042">
            <w:pPr>
              <w:rPr>
                <w:rFonts w:ascii="Candara" w:hAnsi="Candara"/>
                <w:sz w:val="28"/>
                <w:szCs w:val="26"/>
              </w:rPr>
            </w:pPr>
            <w:r w:rsidRPr="00821E42">
              <w:rPr>
                <w:rFonts w:ascii="Candara" w:hAnsi="Candara"/>
                <w:sz w:val="28"/>
                <w:szCs w:val="26"/>
              </w:rPr>
              <w:t xml:space="preserve">Use of the passive to affect the presentation of information in a sentence [for example, </w:t>
            </w:r>
            <w:r w:rsidRPr="00821E42">
              <w:rPr>
                <w:rFonts w:ascii="Candara" w:hAnsi="Candara"/>
                <w:b/>
                <w:i/>
                <w:sz w:val="28"/>
                <w:szCs w:val="26"/>
              </w:rPr>
              <w:t>I broke the window in the greenhouse</w:t>
            </w:r>
            <w:r w:rsidRPr="00821E42">
              <w:rPr>
                <w:rFonts w:ascii="Candara" w:hAnsi="Candara"/>
                <w:sz w:val="28"/>
                <w:szCs w:val="26"/>
              </w:rPr>
              <w:t xml:space="preserve"> versus </w:t>
            </w:r>
            <w:r w:rsidRPr="00821E42">
              <w:rPr>
                <w:rFonts w:ascii="Candara" w:hAnsi="Candara"/>
                <w:b/>
                <w:i/>
                <w:sz w:val="28"/>
                <w:szCs w:val="26"/>
              </w:rPr>
              <w:t>The window in the greenhouse was broken (by me)</w:t>
            </w:r>
            <w:r w:rsidRPr="00821E42">
              <w:rPr>
                <w:rFonts w:ascii="Candara" w:hAnsi="Candara"/>
                <w:sz w:val="28"/>
                <w:szCs w:val="26"/>
              </w:rPr>
              <w:t>].</w:t>
            </w:r>
          </w:p>
        </w:tc>
      </w:tr>
      <w:tr w:rsidR="0038108C" w:rsidRPr="00991B50" w14:paraId="7078342B" w14:textId="77777777" w:rsidTr="0038108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tcPr>
          <w:p w14:paraId="449703C3" w14:textId="77777777" w:rsidR="0038108C" w:rsidRPr="00991B50" w:rsidRDefault="0038108C" w:rsidP="00697042">
            <w:pPr>
              <w:rPr>
                <w:rFonts w:ascii="Candara" w:hAnsi="Candara"/>
                <w:sz w:val="28"/>
                <w:szCs w:val="26"/>
              </w:rPr>
            </w:pPr>
            <w:r w:rsidRPr="00821E42">
              <w:rPr>
                <w:rFonts w:ascii="Candara" w:hAnsi="Candara"/>
                <w:sz w:val="28"/>
                <w:szCs w:val="26"/>
              </w:rPr>
              <w:t xml:space="preserve">The difference between structures typical of informal speech and structures appropriate for formal speech and writing [for example, the use of question tags: </w:t>
            </w:r>
            <w:r w:rsidRPr="00821E42">
              <w:rPr>
                <w:rFonts w:ascii="Candara" w:hAnsi="Candara"/>
                <w:b/>
                <w:i/>
                <w:sz w:val="28"/>
                <w:szCs w:val="26"/>
              </w:rPr>
              <w:t>He’s your friend, isn’t he?</w:t>
            </w:r>
            <w:r w:rsidRPr="00821E42">
              <w:rPr>
                <w:rFonts w:ascii="Candara" w:hAnsi="Candara"/>
                <w:sz w:val="28"/>
                <w:szCs w:val="26"/>
              </w:rPr>
              <w:t xml:space="preserve">, or the use of subjunctive forms such as </w:t>
            </w:r>
            <w:r w:rsidRPr="00821E42">
              <w:rPr>
                <w:rFonts w:ascii="Candara" w:hAnsi="Candara"/>
                <w:b/>
                <w:i/>
                <w:sz w:val="28"/>
                <w:szCs w:val="26"/>
              </w:rPr>
              <w:t>If I were</w:t>
            </w:r>
            <w:r w:rsidRPr="00821E42">
              <w:rPr>
                <w:rFonts w:ascii="Candara" w:hAnsi="Candara"/>
                <w:sz w:val="28"/>
                <w:szCs w:val="26"/>
              </w:rPr>
              <w:t xml:space="preserve"> or </w:t>
            </w:r>
            <w:r w:rsidRPr="00821E42">
              <w:rPr>
                <w:rFonts w:ascii="Candara" w:hAnsi="Candara"/>
                <w:b/>
                <w:i/>
                <w:sz w:val="28"/>
                <w:szCs w:val="26"/>
              </w:rPr>
              <w:t>Were they to come</w:t>
            </w:r>
            <w:r w:rsidRPr="00821E42">
              <w:rPr>
                <w:rFonts w:ascii="Candara" w:hAnsi="Candara"/>
                <w:sz w:val="28"/>
                <w:szCs w:val="26"/>
              </w:rPr>
              <w:t xml:space="preserve"> in some very formal writing</w:t>
            </w:r>
          </w:p>
        </w:tc>
      </w:tr>
    </w:tbl>
    <w:p w14:paraId="4E7637C7" w14:textId="77777777" w:rsidR="00697042" w:rsidRDefault="00697042"/>
    <w:p w14:paraId="2846A556" w14:textId="77777777" w:rsidR="00697042" w:rsidRPr="00991B50" w:rsidRDefault="00697042" w:rsidP="00697042">
      <w:pPr>
        <w:rPr>
          <w:rFonts w:ascii="Candara" w:hAnsi="Candara"/>
          <w:color w:val="365F91" w:themeColor="accent1" w:themeShade="BF"/>
          <w:sz w:val="36"/>
        </w:rPr>
      </w:pPr>
      <w:r w:rsidRPr="00991B50">
        <w:rPr>
          <w:rFonts w:ascii="Candara" w:hAnsi="Candara"/>
          <w:color w:val="365F91" w:themeColor="accent1" w:themeShade="BF"/>
          <w:sz w:val="36"/>
        </w:rPr>
        <w:t>Text Structure</w:t>
      </w:r>
    </w:p>
    <w:tbl>
      <w:tblPr>
        <w:tblStyle w:val="EnglishTable"/>
        <w:tblW w:w="9639" w:type="dxa"/>
        <w:tblLook w:val="04A0" w:firstRow="1" w:lastRow="0" w:firstColumn="1" w:lastColumn="0" w:noHBand="0" w:noVBand="1"/>
      </w:tblPr>
      <w:tblGrid>
        <w:gridCol w:w="9639"/>
      </w:tblGrid>
      <w:tr w:rsidR="0038108C" w:rsidRPr="00991B50" w14:paraId="2475F332" w14:textId="77777777" w:rsidTr="0038108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39419821" w14:textId="77777777" w:rsidR="0038108C" w:rsidRPr="00991B50" w:rsidRDefault="0038108C" w:rsidP="00697042">
            <w:pPr>
              <w:rPr>
                <w:rFonts w:ascii="Candara" w:hAnsi="Candara"/>
                <w:sz w:val="28"/>
                <w:szCs w:val="26"/>
              </w:rPr>
            </w:pPr>
            <w:r w:rsidRPr="0092450E">
              <w:rPr>
                <w:rFonts w:ascii="Candara" w:hAnsi="Candara"/>
                <w:sz w:val="28"/>
                <w:szCs w:val="26"/>
              </w:rPr>
              <w:t xml:space="preserve">Linking ideas across paragraphs using a wider range of cohesive devices: repetition of a word or phrase, grammatical connections [for example, the use of adverbials such as </w:t>
            </w:r>
            <w:r w:rsidRPr="00A342DE">
              <w:rPr>
                <w:rFonts w:ascii="Candara" w:hAnsi="Candara"/>
                <w:b/>
                <w:i/>
                <w:sz w:val="28"/>
                <w:szCs w:val="26"/>
              </w:rPr>
              <w:t>on the other hand, in contrast, or as a consequence</w:t>
            </w:r>
            <w:r w:rsidRPr="0092450E">
              <w:rPr>
                <w:rFonts w:ascii="Candara" w:hAnsi="Candara"/>
                <w:sz w:val="28"/>
                <w:szCs w:val="26"/>
              </w:rPr>
              <w:t>], and ellipsis</w:t>
            </w:r>
          </w:p>
        </w:tc>
      </w:tr>
      <w:tr w:rsidR="0038108C" w:rsidRPr="00991B50" w14:paraId="756D3E99" w14:textId="77777777" w:rsidTr="0038108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tcPr>
          <w:p w14:paraId="5BFF8A65" w14:textId="77777777" w:rsidR="0038108C" w:rsidRPr="00991B50" w:rsidRDefault="0038108C" w:rsidP="00697042">
            <w:pPr>
              <w:rPr>
                <w:rFonts w:ascii="Candara" w:hAnsi="Candara"/>
                <w:sz w:val="28"/>
                <w:szCs w:val="26"/>
              </w:rPr>
            </w:pPr>
            <w:r w:rsidRPr="0092450E">
              <w:rPr>
                <w:rFonts w:ascii="Candara" w:hAnsi="Candara"/>
                <w:sz w:val="28"/>
                <w:szCs w:val="26"/>
              </w:rPr>
              <w:t>Layout devices, such as headings, sub-headings, columns, bullets, or tables, to</w:t>
            </w:r>
            <w:r>
              <w:rPr>
                <w:rFonts w:ascii="Candara" w:hAnsi="Candara"/>
                <w:sz w:val="28"/>
                <w:szCs w:val="26"/>
              </w:rPr>
              <w:t xml:space="preserve"> organise, present and structure text for the reader</w:t>
            </w:r>
          </w:p>
        </w:tc>
      </w:tr>
    </w:tbl>
    <w:p w14:paraId="7B0761B9" w14:textId="77777777" w:rsidR="00697042" w:rsidRDefault="00697042"/>
    <w:p w14:paraId="653CF702" w14:textId="77777777" w:rsidR="005A2076" w:rsidRPr="00991B50" w:rsidRDefault="005A2076" w:rsidP="005A2076">
      <w:pPr>
        <w:rPr>
          <w:rFonts w:ascii="Candara" w:hAnsi="Candara"/>
          <w:color w:val="365F91" w:themeColor="accent1" w:themeShade="BF"/>
          <w:sz w:val="36"/>
        </w:rPr>
      </w:pPr>
      <w:r w:rsidRPr="00991B50">
        <w:rPr>
          <w:rFonts w:ascii="Candara" w:hAnsi="Candara"/>
          <w:color w:val="365F91" w:themeColor="accent1" w:themeShade="BF"/>
          <w:sz w:val="36"/>
        </w:rPr>
        <w:t xml:space="preserve">Punctuation  </w:t>
      </w:r>
    </w:p>
    <w:tbl>
      <w:tblPr>
        <w:tblStyle w:val="EnglishTable"/>
        <w:tblW w:w="9639" w:type="dxa"/>
        <w:tblLook w:val="04A0" w:firstRow="1" w:lastRow="0" w:firstColumn="1" w:lastColumn="0" w:noHBand="0" w:noVBand="1"/>
      </w:tblPr>
      <w:tblGrid>
        <w:gridCol w:w="9639"/>
      </w:tblGrid>
      <w:tr w:rsidR="0038108C" w:rsidRPr="00991B50" w14:paraId="2C2AB950" w14:textId="77777777" w:rsidTr="0038108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6EDCEADB" w14:textId="77777777" w:rsidR="0038108C" w:rsidRPr="00991B50" w:rsidRDefault="0038108C" w:rsidP="000E2ABB">
            <w:pPr>
              <w:rPr>
                <w:rFonts w:ascii="Candara" w:hAnsi="Candara"/>
                <w:sz w:val="28"/>
                <w:szCs w:val="26"/>
              </w:rPr>
            </w:pPr>
            <w:r w:rsidRPr="00A342DE">
              <w:rPr>
                <w:rFonts w:ascii="Candara" w:hAnsi="Candara"/>
                <w:sz w:val="28"/>
                <w:szCs w:val="26"/>
              </w:rPr>
              <w:t>Use of the semi-colon, colon and dash to mark the boundary between independent clauses [for example</w:t>
            </w:r>
            <w:r w:rsidRPr="00A342DE">
              <w:rPr>
                <w:rFonts w:ascii="Candara" w:hAnsi="Candara"/>
                <w:b/>
                <w:i/>
                <w:sz w:val="28"/>
                <w:szCs w:val="26"/>
              </w:rPr>
              <w:t>, It’s raining; I’m fed up</w:t>
            </w:r>
            <w:r w:rsidRPr="00A342DE">
              <w:rPr>
                <w:rFonts w:ascii="Candara" w:hAnsi="Candara"/>
                <w:sz w:val="28"/>
                <w:szCs w:val="26"/>
              </w:rPr>
              <w:t>]</w:t>
            </w:r>
          </w:p>
        </w:tc>
      </w:tr>
      <w:tr w:rsidR="0038108C" w:rsidRPr="00991B50" w14:paraId="60368451" w14:textId="77777777" w:rsidTr="0038108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tcPr>
          <w:p w14:paraId="7E13FF4F" w14:textId="77777777" w:rsidR="0038108C" w:rsidRPr="00991B50" w:rsidRDefault="0038108C" w:rsidP="000E2ABB">
            <w:pPr>
              <w:rPr>
                <w:rFonts w:ascii="Candara" w:hAnsi="Candara"/>
                <w:sz w:val="28"/>
                <w:szCs w:val="26"/>
              </w:rPr>
            </w:pPr>
            <w:r w:rsidRPr="00A342DE">
              <w:rPr>
                <w:rFonts w:ascii="Candara" w:hAnsi="Candara"/>
                <w:sz w:val="28"/>
                <w:szCs w:val="26"/>
              </w:rPr>
              <w:t>Use of the colon to introduce a list and use of semi-colons within lists</w:t>
            </w:r>
          </w:p>
        </w:tc>
      </w:tr>
      <w:tr w:rsidR="0038108C" w:rsidRPr="00991B50" w14:paraId="6F340CC9" w14:textId="77777777" w:rsidTr="0038108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267EF2C4" w14:textId="77777777" w:rsidR="0038108C" w:rsidRPr="00991B50" w:rsidRDefault="0038108C" w:rsidP="000E2ABB">
            <w:pPr>
              <w:rPr>
                <w:rFonts w:ascii="Candara" w:hAnsi="Candara"/>
                <w:sz w:val="28"/>
                <w:szCs w:val="26"/>
              </w:rPr>
            </w:pPr>
            <w:r w:rsidRPr="00A342DE">
              <w:rPr>
                <w:rFonts w:ascii="Candara" w:hAnsi="Candara"/>
                <w:sz w:val="28"/>
                <w:szCs w:val="26"/>
              </w:rPr>
              <w:t>Punctuation of bullet points to list information</w:t>
            </w:r>
          </w:p>
        </w:tc>
      </w:tr>
      <w:tr w:rsidR="0038108C" w:rsidRPr="00991B50" w14:paraId="10275610" w14:textId="77777777" w:rsidTr="0038108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tcPr>
          <w:p w14:paraId="3ADB7514" w14:textId="77777777" w:rsidR="0038108C" w:rsidRPr="00991B50" w:rsidRDefault="0038108C" w:rsidP="000E2ABB">
            <w:pPr>
              <w:rPr>
                <w:rFonts w:ascii="Candara" w:hAnsi="Candara"/>
                <w:sz w:val="28"/>
                <w:szCs w:val="26"/>
              </w:rPr>
            </w:pPr>
            <w:r w:rsidRPr="00A342DE">
              <w:rPr>
                <w:rFonts w:ascii="Candara" w:hAnsi="Candara"/>
                <w:sz w:val="28"/>
                <w:szCs w:val="26"/>
              </w:rPr>
              <w:t xml:space="preserve">How hyphens can be used to avoid ambiguity [for example, </w:t>
            </w:r>
            <w:r w:rsidRPr="00A342DE">
              <w:rPr>
                <w:rFonts w:ascii="Candara" w:hAnsi="Candara"/>
                <w:b/>
                <w:i/>
                <w:sz w:val="28"/>
                <w:szCs w:val="26"/>
              </w:rPr>
              <w:t>man eating shark</w:t>
            </w:r>
            <w:r w:rsidRPr="00A342DE">
              <w:rPr>
                <w:rFonts w:ascii="Candara" w:hAnsi="Candara"/>
                <w:sz w:val="28"/>
                <w:szCs w:val="26"/>
              </w:rPr>
              <w:t xml:space="preserve"> versus </w:t>
            </w:r>
            <w:r w:rsidRPr="00A342DE">
              <w:rPr>
                <w:rFonts w:ascii="Candara" w:hAnsi="Candara"/>
                <w:b/>
                <w:i/>
                <w:sz w:val="28"/>
                <w:szCs w:val="26"/>
              </w:rPr>
              <w:t>man-eating shark</w:t>
            </w:r>
            <w:r w:rsidRPr="00A342DE">
              <w:rPr>
                <w:rFonts w:ascii="Candara" w:hAnsi="Candara"/>
                <w:sz w:val="28"/>
                <w:szCs w:val="26"/>
              </w:rPr>
              <w:t xml:space="preserve">, or </w:t>
            </w:r>
            <w:r w:rsidRPr="00A342DE">
              <w:rPr>
                <w:rFonts w:ascii="Candara" w:hAnsi="Candara"/>
                <w:b/>
                <w:i/>
                <w:sz w:val="28"/>
                <w:szCs w:val="26"/>
              </w:rPr>
              <w:t>recover</w:t>
            </w:r>
            <w:r w:rsidRPr="00A342DE">
              <w:rPr>
                <w:rFonts w:ascii="Candara" w:hAnsi="Candara"/>
                <w:sz w:val="28"/>
                <w:szCs w:val="26"/>
              </w:rPr>
              <w:t xml:space="preserve"> versus </w:t>
            </w:r>
            <w:r w:rsidRPr="00A342DE">
              <w:rPr>
                <w:rFonts w:ascii="Candara" w:hAnsi="Candara"/>
                <w:b/>
                <w:i/>
                <w:sz w:val="28"/>
                <w:szCs w:val="26"/>
              </w:rPr>
              <w:t>re-cover</w:t>
            </w:r>
            <w:r w:rsidRPr="00A342DE">
              <w:rPr>
                <w:rFonts w:ascii="Candara" w:hAnsi="Candara"/>
                <w:sz w:val="28"/>
                <w:szCs w:val="26"/>
              </w:rPr>
              <w:t>]</w:t>
            </w:r>
          </w:p>
        </w:tc>
      </w:tr>
    </w:tbl>
    <w:p w14:paraId="501D5677" w14:textId="77777777" w:rsidR="005A2076" w:rsidRDefault="005A2076" w:rsidP="005A2076">
      <w:pPr>
        <w:rPr>
          <w:color w:val="365F91" w:themeColor="accent1" w:themeShade="BF"/>
          <w:sz w:val="36"/>
        </w:rPr>
      </w:pPr>
    </w:p>
    <w:p w14:paraId="108AE4FB" w14:textId="77777777" w:rsidR="005A2076" w:rsidRPr="00991B50" w:rsidRDefault="004C2380" w:rsidP="005A2076">
      <w:pPr>
        <w:rPr>
          <w:rFonts w:ascii="Candara" w:hAnsi="Candara"/>
          <w:color w:val="365F91" w:themeColor="accent1" w:themeShade="BF"/>
          <w:sz w:val="36"/>
        </w:rPr>
      </w:pPr>
      <w:r w:rsidRPr="00991B50">
        <w:rPr>
          <w:rFonts w:ascii="Candara" w:hAnsi="Candara"/>
          <w:color w:val="365F91" w:themeColor="accent1" w:themeShade="BF"/>
          <w:sz w:val="36"/>
        </w:rPr>
        <w:t>Terminology for Pupils</w:t>
      </w:r>
    </w:p>
    <w:tbl>
      <w:tblPr>
        <w:tblStyle w:val="EnglishTable"/>
        <w:tblW w:w="9639" w:type="dxa"/>
        <w:tblLook w:val="04A0" w:firstRow="1" w:lastRow="0" w:firstColumn="1" w:lastColumn="0" w:noHBand="0" w:noVBand="1"/>
      </w:tblPr>
      <w:tblGrid>
        <w:gridCol w:w="9639"/>
      </w:tblGrid>
      <w:tr w:rsidR="0038108C" w:rsidRPr="00991B50" w14:paraId="18A84DD1" w14:textId="77777777" w:rsidTr="0038108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3B7F2B2E" w14:textId="77777777" w:rsidR="0038108C" w:rsidRPr="00991B50" w:rsidRDefault="0038108C" w:rsidP="006E7FB5">
            <w:pPr>
              <w:rPr>
                <w:rFonts w:ascii="Candara" w:hAnsi="Candara"/>
                <w:sz w:val="28"/>
                <w:szCs w:val="26"/>
              </w:rPr>
            </w:pPr>
            <w:r w:rsidRPr="00A342DE">
              <w:rPr>
                <w:rFonts w:ascii="Candara" w:hAnsi="Candara"/>
                <w:sz w:val="28"/>
                <w:szCs w:val="26"/>
              </w:rPr>
              <w:t>subject, object, active, passive, synonym, antonym, ellipsis, hyphen, colon, semi-colon, bullet point</w:t>
            </w:r>
          </w:p>
        </w:tc>
      </w:tr>
    </w:tbl>
    <w:p w14:paraId="0BBE170E" w14:textId="77777777" w:rsidR="004C2380" w:rsidRDefault="004C2380" w:rsidP="005A2076">
      <w:pPr>
        <w:rPr>
          <w:color w:val="365F91" w:themeColor="accent1" w:themeShade="BF"/>
          <w:sz w:val="36"/>
        </w:rPr>
      </w:pPr>
    </w:p>
    <w:p w14:paraId="16873C8B" w14:textId="77777777" w:rsidR="0038108C" w:rsidRDefault="0038108C">
      <w:r>
        <w:br w:type="page"/>
      </w:r>
    </w:p>
    <w:p w14:paraId="5D2A6CC6" w14:textId="77777777" w:rsidR="0038108C" w:rsidRPr="0042147F" w:rsidRDefault="0038108C" w:rsidP="0038108C">
      <w:pPr>
        <w:spacing w:line="240" w:lineRule="auto"/>
        <w:jc w:val="both"/>
        <w:rPr>
          <w:rFonts w:ascii="Candara" w:hAnsi="Candara"/>
          <w:b/>
          <w:sz w:val="20"/>
          <w:szCs w:val="20"/>
        </w:rPr>
      </w:pPr>
      <w:r>
        <w:rPr>
          <w:rFonts w:ascii="Candara" w:hAnsi="Candara"/>
          <w:b/>
          <w:sz w:val="20"/>
          <w:szCs w:val="20"/>
        </w:rPr>
        <w:lastRenderedPageBreak/>
        <w:t xml:space="preserve">Behaviour Policy </w:t>
      </w:r>
    </w:p>
    <w:p w14:paraId="3F9BBE53" w14:textId="77777777" w:rsidR="0038108C" w:rsidRDefault="0038108C" w:rsidP="0038108C">
      <w:pPr>
        <w:spacing w:line="240" w:lineRule="auto"/>
        <w:jc w:val="both"/>
        <w:rPr>
          <w:rFonts w:ascii="Candara" w:hAnsi="Candara"/>
          <w:sz w:val="20"/>
          <w:szCs w:val="20"/>
        </w:rPr>
      </w:pPr>
      <w:r w:rsidRPr="0042147F">
        <w:rPr>
          <w:rFonts w:ascii="Candara" w:hAnsi="Candara"/>
          <w:sz w:val="20"/>
          <w:szCs w:val="20"/>
        </w:rPr>
        <w:t xml:space="preserve">We have chosen three rules through which the code of conduct </w:t>
      </w:r>
      <w:r>
        <w:rPr>
          <w:rFonts w:ascii="Candara" w:hAnsi="Candara"/>
          <w:sz w:val="20"/>
          <w:szCs w:val="20"/>
        </w:rPr>
        <w:t>is</w:t>
      </w:r>
      <w:r w:rsidRPr="0042147F">
        <w:rPr>
          <w:rFonts w:ascii="Candara" w:hAnsi="Candara"/>
          <w:sz w:val="20"/>
          <w:szCs w:val="20"/>
        </w:rPr>
        <w:t xml:space="preserve"> promoted in all aspects of school life. </w:t>
      </w:r>
    </w:p>
    <w:p w14:paraId="54E13A30" w14:textId="77777777" w:rsidR="0038108C" w:rsidRPr="0042147F" w:rsidRDefault="0038108C" w:rsidP="0038108C">
      <w:pPr>
        <w:spacing w:line="240" w:lineRule="auto"/>
        <w:jc w:val="both"/>
        <w:rPr>
          <w:rFonts w:ascii="Candara" w:hAnsi="Candara"/>
          <w:sz w:val="20"/>
          <w:szCs w:val="20"/>
        </w:rPr>
      </w:pPr>
      <w:r w:rsidRPr="0042147F">
        <w:rPr>
          <w:rFonts w:ascii="Candara" w:hAnsi="Candara"/>
          <w:sz w:val="20"/>
          <w:szCs w:val="20"/>
        </w:rPr>
        <w:t>Be</w:t>
      </w:r>
    </w:p>
    <w:p w14:paraId="5F821A94" w14:textId="77777777" w:rsidR="0038108C" w:rsidRPr="0042147F" w:rsidRDefault="0038108C" w:rsidP="0038108C">
      <w:pPr>
        <w:spacing w:after="0" w:line="240" w:lineRule="auto"/>
        <w:jc w:val="both"/>
        <w:rPr>
          <w:rFonts w:ascii="Candara" w:hAnsi="Candara"/>
          <w:sz w:val="20"/>
          <w:szCs w:val="20"/>
        </w:rPr>
      </w:pPr>
      <w:r w:rsidRPr="0042147F">
        <w:rPr>
          <w:rFonts w:ascii="Candara" w:hAnsi="Candara"/>
          <w:sz w:val="20"/>
          <w:szCs w:val="20"/>
        </w:rPr>
        <w:t>•</w:t>
      </w:r>
      <w:r w:rsidRPr="0042147F">
        <w:rPr>
          <w:rFonts w:ascii="Candara" w:hAnsi="Candara"/>
          <w:sz w:val="20"/>
          <w:szCs w:val="20"/>
        </w:rPr>
        <w:tab/>
        <w:t>Ready</w:t>
      </w:r>
    </w:p>
    <w:p w14:paraId="1D42831F" w14:textId="77777777" w:rsidR="0038108C" w:rsidRPr="0042147F" w:rsidRDefault="0038108C" w:rsidP="0038108C">
      <w:pPr>
        <w:spacing w:after="0" w:line="240" w:lineRule="auto"/>
        <w:jc w:val="both"/>
        <w:rPr>
          <w:rFonts w:ascii="Candara" w:hAnsi="Candara"/>
          <w:sz w:val="20"/>
          <w:szCs w:val="20"/>
        </w:rPr>
      </w:pPr>
      <w:r w:rsidRPr="0042147F">
        <w:rPr>
          <w:rFonts w:ascii="Candara" w:hAnsi="Candara"/>
          <w:sz w:val="20"/>
          <w:szCs w:val="20"/>
        </w:rPr>
        <w:t>•</w:t>
      </w:r>
      <w:r w:rsidRPr="0042147F">
        <w:rPr>
          <w:rFonts w:ascii="Candara" w:hAnsi="Candara"/>
          <w:sz w:val="20"/>
          <w:szCs w:val="20"/>
        </w:rPr>
        <w:tab/>
        <w:t>Respectful</w:t>
      </w:r>
    </w:p>
    <w:p w14:paraId="1BAD108F" w14:textId="77777777" w:rsidR="0038108C" w:rsidRPr="0042147F" w:rsidRDefault="0038108C" w:rsidP="0038108C">
      <w:pPr>
        <w:spacing w:after="0" w:line="240" w:lineRule="auto"/>
        <w:jc w:val="both"/>
        <w:rPr>
          <w:rFonts w:ascii="Candara" w:hAnsi="Candara"/>
          <w:sz w:val="20"/>
          <w:szCs w:val="20"/>
        </w:rPr>
      </w:pPr>
      <w:r w:rsidRPr="0042147F">
        <w:rPr>
          <w:rFonts w:ascii="Candara" w:hAnsi="Candara"/>
          <w:sz w:val="20"/>
          <w:szCs w:val="20"/>
        </w:rPr>
        <w:t>•</w:t>
      </w:r>
      <w:r w:rsidRPr="0042147F">
        <w:rPr>
          <w:rFonts w:ascii="Candara" w:hAnsi="Candara"/>
          <w:sz w:val="20"/>
          <w:szCs w:val="20"/>
        </w:rPr>
        <w:tab/>
        <w:t>Safe</w:t>
      </w:r>
    </w:p>
    <w:p w14:paraId="5960FEB0" w14:textId="77777777" w:rsidR="0038108C" w:rsidRDefault="0038108C" w:rsidP="0038108C">
      <w:pPr>
        <w:spacing w:line="240" w:lineRule="auto"/>
        <w:jc w:val="both"/>
      </w:pPr>
    </w:p>
    <w:p w14:paraId="79177D60" w14:textId="77777777" w:rsidR="0038108C" w:rsidRPr="009E57CA" w:rsidRDefault="0038108C" w:rsidP="0038108C">
      <w:pPr>
        <w:spacing w:line="240" w:lineRule="auto"/>
        <w:jc w:val="both"/>
        <w:rPr>
          <w:rFonts w:ascii="Candara" w:hAnsi="Candara"/>
          <w:b/>
          <w:sz w:val="20"/>
          <w:szCs w:val="20"/>
        </w:rPr>
      </w:pPr>
      <w:r w:rsidRPr="009E57CA">
        <w:rPr>
          <w:rFonts w:ascii="Candara" w:hAnsi="Candara"/>
          <w:b/>
          <w:sz w:val="20"/>
          <w:szCs w:val="20"/>
        </w:rPr>
        <w:t>Incentives and Rewards</w:t>
      </w:r>
    </w:p>
    <w:p w14:paraId="1531CB1B" w14:textId="77777777" w:rsidR="0038108C" w:rsidRPr="0042147F" w:rsidRDefault="0038108C" w:rsidP="0038108C">
      <w:pPr>
        <w:spacing w:line="240" w:lineRule="auto"/>
        <w:jc w:val="both"/>
        <w:rPr>
          <w:rFonts w:ascii="Candara" w:hAnsi="Candara"/>
          <w:sz w:val="20"/>
          <w:szCs w:val="20"/>
        </w:rPr>
      </w:pPr>
      <w:r w:rsidRPr="0042147F">
        <w:rPr>
          <w:rFonts w:ascii="Candara" w:hAnsi="Candara"/>
          <w:sz w:val="20"/>
          <w:szCs w:val="20"/>
        </w:rPr>
        <w:t xml:space="preserve">A major aim of the school policy is to encourage children to practice good behaviour by operating a system of </w:t>
      </w:r>
      <w:r>
        <w:rPr>
          <w:rFonts w:ascii="Candara" w:hAnsi="Candara"/>
          <w:sz w:val="20"/>
          <w:szCs w:val="20"/>
        </w:rPr>
        <w:t>recognition</w:t>
      </w:r>
      <w:r w:rsidRPr="0042147F">
        <w:rPr>
          <w:rFonts w:ascii="Candara" w:hAnsi="Candara"/>
          <w:sz w:val="20"/>
          <w:szCs w:val="20"/>
        </w:rPr>
        <w:t xml:space="preserve"> and reward. </w:t>
      </w:r>
      <w:r>
        <w:rPr>
          <w:rFonts w:ascii="Candara" w:hAnsi="Candara"/>
          <w:sz w:val="20"/>
          <w:szCs w:val="20"/>
        </w:rPr>
        <w:t xml:space="preserve"> </w:t>
      </w:r>
      <w:r w:rsidRPr="0042147F">
        <w:rPr>
          <w:rFonts w:ascii="Candara" w:hAnsi="Candara"/>
          <w:sz w:val="20"/>
          <w:szCs w:val="20"/>
        </w:rPr>
        <w:t>All staff give verbal or written</w:t>
      </w:r>
      <w:r>
        <w:rPr>
          <w:rFonts w:ascii="Candara" w:hAnsi="Candara"/>
          <w:sz w:val="20"/>
          <w:szCs w:val="20"/>
        </w:rPr>
        <w:t xml:space="preserve"> recognition</w:t>
      </w:r>
      <w:r w:rsidRPr="0042147F">
        <w:rPr>
          <w:rFonts w:ascii="Candara" w:hAnsi="Candara"/>
          <w:sz w:val="20"/>
          <w:szCs w:val="20"/>
        </w:rPr>
        <w:t xml:space="preserve"> as often as possible.</w:t>
      </w:r>
      <w:r>
        <w:rPr>
          <w:rFonts w:ascii="Candara" w:hAnsi="Candara"/>
          <w:sz w:val="20"/>
          <w:szCs w:val="20"/>
        </w:rPr>
        <w:t xml:space="preserve"> Other rewards include:</w:t>
      </w:r>
    </w:p>
    <w:p w14:paraId="32498EC5" w14:textId="77777777" w:rsidR="0038108C" w:rsidRDefault="0038108C" w:rsidP="0038108C">
      <w:pPr>
        <w:pStyle w:val="ListParagraph"/>
        <w:numPr>
          <w:ilvl w:val="0"/>
          <w:numId w:val="20"/>
        </w:numPr>
        <w:spacing w:after="160" w:line="240" w:lineRule="auto"/>
        <w:jc w:val="both"/>
        <w:rPr>
          <w:rFonts w:ascii="Candara" w:hAnsi="Candara"/>
          <w:b/>
          <w:sz w:val="20"/>
          <w:szCs w:val="20"/>
        </w:rPr>
      </w:pPr>
      <w:r w:rsidRPr="00B57EA5">
        <w:rPr>
          <w:rFonts w:ascii="Candara" w:hAnsi="Candara"/>
          <w:b/>
          <w:sz w:val="20"/>
          <w:szCs w:val="20"/>
        </w:rPr>
        <w:t xml:space="preserve">Positive notes home </w:t>
      </w:r>
    </w:p>
    <w:p w14:paraId="4AF6EBBD" w14:textId="77777777" w:rsidR="0038108C" w:rsidRPr="00B57EA5" w:rsidRDefault="0038108C" w:rsidP="0038108C">
      <w:pPr>
        <w:pStyle w:val="ListParagraph"/>
        <w:numPr>
          <w:ilvl w:val="0"/>
          <w:numId w:val="20"/>
        </w:numPr>
        <w:spacing w:after="160" w:line="240" w:lineRule="auto"/>
        <w:jc w:val="both"/>
        <w:rPr>
          <w:rFonts w:ascii="Candara" w:hAnsi="Candara"/>
          <w:b/>
          <w:sz w:val="20"/>
          <w:szCs w:val="20"/>
        </w:rPr>
      </w:pPr>
      <w:r w:rsidRPr="00B57EA5">
        <w:rPr>
          <w:rFonts w:ascii="Candara" w:hAnsi="Candara"/>
          <w:b/>
          <w:sz w:val="20"/>
          <w:szCs w:val="20"/>
        </w:rPr>
        <w:t>Beads in a bottle</w:t>
      </w:r>
      <w:r>
        <w:rPr>
          <w:rFonts w:ascii="Candara" w:hAnsi="Candara"/>
          <w:b/>
          <w:sz w:val="20"/>
          <w:szCs w:val="20"/>
        </w:rPr>
        <w:t xml:space="preserve"> (</w:t>
      </w:r>
      <w:r>
        <w:rPr>
          <w:rFonts w:ascii="Candara" w:hAnsi="Candara"/>
          <w:sz w:val="20"/>
          <w:szCs w:val="20"/>
        </w:rPr>
        <w:t>class reward)</w:t>
      </w:r>
    </w:p>
    <w:p w14:paraId="7DBE9922" w14:textId="77777777" w:rsidR="0038108C" w:rsidRDefault="0038108C" w:rsidP="0038108C">
      <w:pPr>
        <w:pStyle w:val="ListParagraph"/>
        <w:numPr>
          <w:ilvl w:val="0"/>
          <w:numId w:val="20"/>
        </w:numPr>
        <w:spacing w:after="160" w:line="240" w:lineRule="auto"/>
        <w:jc w:val="both"/>
        <w:rPr>
          <w:rFonts w:ascii="Candara" w:hAnsi="Candara"/>
          <w:b/>
          <w:sz w:val="20"/>
          <w:szCs w:val="20"/>
        </w:rPr>
      </w:pPr>
      <w:r w:rsidRPr="00B57EA5">
        <w:rPr>
          <w:rFonts w:ascii="Candara" w:hAnsi="Candara"/>
          <w:b/>
          <w:sz w:val="20"/>
          <w:szCs w:val="20"/>
        </w:rPr>
        <w:t>Certificates</w:t>
      </w:r>
    </w:p>
    <w:p w14:paraId="1405A7A3" w14:textId="77777777" w:rsidR="0038108C" w:rsidRDefault="0038108C" w:rsidP="0038108C">
      <w:pPr>
        <w:pStyle w:val="ListParagraph"/>
        <w:numPr>
          <w:ilvl w:val="0"/>
          <w:numId w:val="20"/>
        </w:numPr>
        <w:spacing w:after="160" w:line="240" w:lineRule="auto"/>
        <w:jc w:val="both"/>
        <w:rPr>
          <w:rFonts w:ascii="Candara" w:hAnsi="Candara"/>
          <w:b/>
          <w:sz w:val="20"/>
          <w:szCs w:val="20"/>
        </w:rPr>
      </w:pPr>
      <w:r w:rsidRPr="00B57EA5">
        <w:rPr>
          <w:rFonts w:ascii="Candara" w:hAnsi="Candara"/>
          <w:b/>
          <w:sz w:val="20"/>
          <w:szCs w:val="20"/>
        </w:rPr>
        <w:t>Hot Chocolate Fridays</w:t>
      </w:r>
    </w:p>
    <w:p w14:paraId="7AA2FA00" w14:textId="77777777" w:rsidR="0038108C" w:rsidRPr="009E57CA" w:rsidRDefault="0038108C" w:rsidP="0038108C">
      <w:pPr>
        <w:spacing w:line="240" w:lineRule="auto"/>
        <w:jc w:val="both"/>
        <w:rPr>
          <w:rFonts w:ascii="Candara" w:hAnsi="Candara"/>
          <w:b/>
          <w:sz w:val="20"/>
          <w:szCs w:val="20"/>
        </w:rPr>
      </w:pPr>
      <w:r w:rsidRPr="009E57CA">
        <w:rPr>
          <w:rFonts w:ascii="Candara" w:hAnsi="Candara"/>
          <w:b/>
          <w:sz w:val="20"/>
          <w:szCs w:val="20"/>
        </w:rPr>
        <w:t>The mindfulness room</w:t>
      </w:r>
    </w:p>
    <w:p w14:paraId="595DCF5B" w14:textId="77777777" w:rsidR="0038108C" w:rsidRPr="0042147F" w:rsidRDefault="0038108C" w:rsidP="0038108C">
      <w:pPr>
        <w:spacing w:line="240" w:lineRule="auto"/>
        <w:jc w:val="both"/>
        <w:rPr>
          <w:rFonts w:ascii="Candara" w:hAnsi="Candara"/>
          <w:sz w:val="20"/>
          <w:szCs w:val="20"/>
        </w:rPr>
      </w:pPr>
      <w:r w:rsidRPr="0042147F">
        <w:rPr>
          <w:rFonts w:ascii="Candara" w:hAnsi="Candara"/>
          <w:sz w:val="20"/>
          <w:szCs w:val="20"/>
        </w:rPr>
        <w:t>At breaktimes and lunchtimes, a calm room is available for children to come to if they are feeling angry o</w:t>
      </w:r>
      <w:r>
        <w:rPr>
          <w:rFonts w:ascii="Candara" w:hAnsi="Candara"/>
          <w:sz w:val="20"/>
          <w:szCs w:val="20"/>
        </w:rPr>
        <w:t>r upset and need to calm down.</w:t>
      </w:r>
      <w:r w:rsidRPr="0042147F">
        <w:rPr>
          <w:rFonts w:ascii="Candara" w:hAnsi="Candara"/>
          <w:sz w:val="20"/>
          <w:szCs w:val="20"/>
        </w:rPr>
        <w:t xml:space="preserve"> </w:t>
      </w:r>
    </w:p>
    <w:p w14:paraId="7EE8AB8C" w14:textId="77777777" w:rsidR="0038108C" w:rsidRPr="00FA06FA" w:rsidRDefault="0038108C" w:rsidP="0038108C">
      <w:pPr>
        <w:spacing w:line="240" w:lineRule="auto"/>
        <w:jc w:val="both"/>
        <w:rPr>
          <w:rFonts w:ascii="Candara" w:hAnsi="Candara"/>
          <w:b/>
          <w:sz w:val="20"/>
          <w:szCs w:val="20"/>
        </w:rPr>
      </w:pPr>
      <w:r w:rsidRPr="00FA06FA">
        <w:rPr>
          <w:rFonts w:ascii="Candara" w:hAnsi="Candara"/>
          <w:b/>
          <w:sz w:val="20"/>
          <w:szCs w:val="20"/>
        </w:rPr>
        <w:t>Sanctions</w:t>
      </w:r>
    </w:p>
    <w:p w14:paraId="3F0A23BA" w14:textId="77777777" w:rsidR="0038108C" w:rsidRPr="00B57EA5" w:rsidRDefault="0038108C" w:rsidP="0038108C">
      <w:pPr>
        <w:spacing w:line="240" w:lineRule="auto"/>
        <w:jc w:val="both"/>
        <w:rPr>
          <w:rFonts w:ascii="Candara" w:hAnsi="Candara"/>
          <w:sz w:val="20"/>
          <w:szCs w:val="20"/>
        </w:rPr>
      </w:pPr>
      <w:r w:rsidRPr="0042147F">
        <w:rPr>
          <w:rFonts w:ascii="Candara" w:hAnsi="Candara"/>
          <w:sz w:val="20"/>
          <w:szCs w:val="20"/>
        </w:rPr>
        <w:t>Our sanctions policy concentrates on encouraging children to make sensible choices and putting things right when possible.</w:t>
      </w:r>
      <w:r>
        <w:rPr>
          <w:rFonts w:ascii="Candara" w:hAnsi="Candara"/>
          <w:sz w:val="20"/>
          <w:szCs w:val="20"/>
        </w:rPr>
        <w:t xml:space="preserve"> </w:t>
      </w:r>
      <w:r w:rsidRPr="0042147F">
        <w:rPr>
          <w:rFonts w:ascii="Candara" w:hAnsi="Candara"/>
          <w:sz w:val="20"/>
          <w:szCs w:val="20"/>
        </w:rPr>
        <w:t>If a child breaks a school rule (e.g. by disturbing others through chatting, calling out etc) the ‘Sanctions Ladder’ should be followed with children moving to the next point on the ladder if the</w:t>
      </w:r>
      <w:r>
        <w:rPr>
          <w:rFonts w:ascii="Candara" w:hAnsi="Candara"/>
          <w:sz w:val="20"/>
          <w:szCs w:val="20"/>
        </w:rPr>
        <w:t xml:space="preserve"> behaviour continues or worsens.</w:t>
      </w:r>
    </w:p>
    <w:p w14:paraId="030978CE" w14:textId="77777777" w:rsidR="0038108C" w:rsidRPr="0042147F" w:rsidRDefault="0038108C" w:rsidP="0038108C">
      <w:pPr>
        <w:spacing w:line="240" w:lineRule="auto"/>
        <w:jc w:val="both"/>
        <w:rPr>
          <w:rFonts w:ascii="Candara" w:hAnsi="Candara"/>
          <w:sz w:val="20"/>
          <w:szCs w:val="20"/>
        </w:rPr>
      </w:pPr>
      <w:r w:rsidRPr="0042147F">
        <w:rPr>
          <w:rFonts w:ascii="Candara" w:hAnsi="Candara"/>
          <w:sz w:val="20"/>
          <w:szCs w:val="20"/>
        </w:rPr>
        <w:t>Before</w:t>
      </w:r>
      <w:r>
        <w:rPr>
          <w:rFonts w:ascii="Candara" w:hAnsi="Candara"/>
          <w:sz w:val="20"/>
          <w:szCs w:val="20"/>
        </w:rPr>
        <w:t xml:space="preserve"> going on to the “ladder”, the </w:t>
      </w:r>
      <w:r w:rsidRPr="0042147F">
        <w:rPr>
          <w:rFonts w:ascii="Candara" w:hAnsi="Candara"/>
          <w:sz w:val="20"/>
          <w:szCs w:val="20"/>
        </w:rPr>
        <w:t>teacher will</w:t>
      </w:r>
      <w:r>
        <w:rPr>
          <w:rFonts w:ascii="Candara" w:hAnsi="Candara"/>
          <w:sz w:val="20"/>
          <w:szCs w:val="20"/>
        </w:rPr>
        <w:t xml:space="preserve"> notice by giving the child a look or let the child know that they are making a poor choice.</w:t>
      </w:r>
    </w:p>
    <w:p w14:paraId="1D6C2F56" w14:textId="77777777" w:rsidR="0038108C" w:rsidRPr="0042147F" w:rsidRDefault="0038108C" w:rsidP="0038108C">
      <w:pPr>
        <w:spacing w:line="240" w:lineRule="auto"/>
        <w:jc w:val="both"/>
        <w:rPr>
          <w:rFonts w:ascii="Candara" w:hAnsi="Candara"/>
          <w:sz w:val="20"/>
          <w:szCs w:val="20"/>
        </w:rPr>
      </w:pPr>
      <w:r>
        <w:rPr>
          <w:rFonts w:ascii="Candara" w:hAnsi="Candara"/>
          <w:sz w:val="20"/>
          <w:szCs w:val="20"/>
        </w:rPr>
        <w:t xml:space="preserve">If the child continues to </w:t>
      </w:r>
      <w:r w:rsidRPr="0042147F">
        <w:rPr>
          <w:rFonts w:ascii="Candara" w:hAnsi="Candara"/>
          <w:sz w:val="20"/>
          <w:szCs w:val="20"/>
        </w:rPr>
        <w:t>break school rules…</w:t>
      </w:r>
    </w:p>
    <w:p w14:paraId="5A60A812" w14:textId="77777777" w:rsidR="0038108C" w:rsidRPr="0042147F" w:rsidRDefault="0038108C" w:rsidP="0038108C">
      <w:pPr>
        <w:spacing w:after="0" w:line="240" w:lineRule="auto"/>
        <w:jc w:val="both"/>
        <w:rPr>
          <w:rFonts w:ascii="Candara" w:hAnsi="Candara"/>
          <w:sz w:val="20"/>
          <w:szCs w:val="20"/>
        </w:rPr>
      </w:pPr>
      <w:r w:rsidRPr="0042147F">
        <w:rPr>
          <w:rFonts w:ascii="Candara" w:hAnsi="Candara"/>
          <w:sz w:val="20"/>
          <w:szCs w:val="20"/>
        </w:rPr>
        <w:t>1.</w:t>
      </w:r>
      <w:r w:rsidRPr="0042147F">
        <w:rPr>
          <w:rFonts w:ascii="Candara" w:hAnsi="Candara"/>
          <w:sz w:val="20"/>
          <w:szCs w:val="20"/>
        </w:rPr>
        <w:tab/>
      </w:r>
      <w:r w:rsidRPr="00FA06FA">
        <w:rPr>
          <w:rFonts w:ascii="Candara" w:hAnsi="Candara"/>
          <w:b/>
          <w:sz w:val="20"/>
          <w:szCs w:val="20"/>
        </w:rPr>
        <w:t>Reminder</w:t>
      </w:r>
    </w:p>
    <w:p w14:paraId="491CA35D" w14:textId="77777777" w:rsidR="0038108C" w:rsidRPr="0042147F" w:rsidRDefault="0038108C" w:rsidP="0038108C">
      <w:pPr>
        <w:spacing w:after="0" w:line="240" w:lineRule="auto"/>
        <w:jc w:val="both"/>
        <w:rPr>
          <w:rFonts w:ascii="Candara" w:hAnsi="Candara"/>
          <w:sz w:val="20"/>
          <w:szCs w:val="20"/>
        </w:rPr>
      </w:pPr>
      <w:r w:rsidRPr="0042147F">
        <w:rPr>
          <w:rFonts w:ascii="Candara" w:hAnsi="Candara"/>
          <w:sz w:val="20"/>
          <w:szCs w:val="20"/>
        </w:rPr>
        <w:t>2.</w:t>
      </w:r>
      <w:r w:rsidRPr="0042147F">
        <w:rPr>
          <w:rFonts w:ascii="Candara" w:hAnsi="Candara"/>
          <w:sz w:val="20"/>
          <w:szCs w:val="20"/>
        </w:rPr>
        <w:tab/>
      </w:r>
      <w:r w:rsidRPr="00FA06FA">
        <w:rPr>
          <w:rFonts w:ascii="Candara" w:hAnsi="Candara"/>
          <w:b/>
          <w:sz w:val="20"/>
          <w:szCs w:val="20"/>
        </w:rPr>
        <w:t>Warning</w:t>
      </w:r>
      <w:r>
        <w:rPr>
          <w:rFonts w:ascii="Candara" w:hAnsi="Candara"/>
          <w:sz w:val="20"/>
          <w:szCs w:val="20"/>
        </w:rPr>
        <w:t xml:space="preserve"> </w:t>
      </w:r>
    </w:p>
    <w:p w14:paraId="6AB4050B" w14:textId="77777777" w:rsidR="0038108C" w:rsidRPr="0042147F" w:rsidRDefault="0038108C" w:rsidP="0038108C">
      <w:pPr>
        <w:spacing w:after="0" w:line="240" w:lineRule="auto"/>
        <w:jc w:val="both"/>
        <w:rPr>
          <w:rFonts w:ascii="Candara" w:hAnsi="Candara"/>
          <w:sz w:val="20"/>
          <w:szCs w:val="20"/>
        </w:rPr>
      </w:pPr>
      <w:r w:rsidRPr="0042147F">
        <w:rPr>
          <w:rFonts w:ascii="Candara" w:hAnsi="Candara"/>
          <w:sz w:val="20"/>
          <w:szCs w:val="20"/>
        </w:rPr>
        <w:t>3.</w:t>
      </w:r>
      <w:r w:rsidRPr="0042147F">
        <w:rPr>
          <w:rFonts w:ascii="Candara" w:hAnsi="Candara"/>
          <w:sz w:val="20"/>
          <w:szCs w:val="20"/>
        </w:rPr>
        <w:tab/>
      </w:r>
      <w:r w:rsidRPr="00FA06FA">
        <w:rPr>
          <w:rFonts w:ascii="Candara" w:hAnsi="Candara"/>
          <w:b/>
          <w:sz w:val="20"/>
          <w:szCs w:val="20"/>
        </w:rPr>
        <w:t>Time out or move in class</w:t>
      </w:r>
      <w:r>
        <w:rPr>
          <w:rFonts w:ascii="Candara" w:hAnsi="Candara"/>
          <w:sz w:val="20"/>
          <w:szCs w:val="20"/>
        </w:rPr>
        <w:t xml:space="preserve"> </w:t>
      </w:r>
    </w:p>
    <w:p w14:paraId="1732642B" w14:textId="77777777" w:rsidR="0038108C" w:rsidRDefault="0038108C" w:rsidP="0038108C">
      <w:pPr>
        <w:spacing w:after="0" w:line="240" w:lineRule="auto"/>
        <w:jc w:val="both"/>
        <w:rPr>
          <w:rFonts w:ascii="Candara" w:hAnsi="Candara"/>
          <w:sz w:val="20"/>
          <w:szCs w:val="20"/>
        </w:rPr>
      </w:pPr>
      <w:r w:rsidRPr="0042147F">
        <w:rPr>
          <w:rFonts w:ascii="Candara" w:hAnsi="Candara"/>
          <w:sz w:val="20"/>
          <w:szCs w:val="20"/>
        </w:rPr>
        <w:t>4.</w:t>
      </w:r>
      <w:r w:rsidRPr="0042147F">
        <w:rPr>
          <w:rFonts w:ascii="Candara" w:hAnsi="Candara"/>
          <w:sz w:val="20"/>
          <w:szCs w:val="20"/>
        </w:rPr>
        <w:tab/>
      </w:r>
      <w:r w:rsidRPr="00FA06FA">
        <w:rPr>
          <w:rFonts w:ascii="Candara" w:hAnsi="Candara"/>
          <w:b/>
          <w:sz w:val="20"/>
          <w:szCs w:val="20"/>
        </w:rPr>
        <w:t xml:space="preserve">Repair </w:t>
      </w:r>
      <w:r>
        <w:rPr>
          <w:rFonts w:ascii="Candara" w:hAnsi="Candara"/>
          <w:sz w:val="20"/>
          <w:szCs w:val="20"/>
        </w:rPr>
        <w:t xml:space="preserve">(discuss behaviour with </w:t>
      </w:r>
      <w:r w:rsidRPr="0042147F">
        <w:rPr>
          <w:rFonts w:ascii="Candara" w:hAnsi="Candara"/>
          <w:sz w:val="20"/>
          <w:szCs w:val="20"/>
        </w:rPr>
        <w:t xml:space="preserve">teacher and consider </w:t>
      </w:r>
      <w:r>
        <w:rPr>
          <w:rFonts w:ascii="Candara" w:hAnsi="Candara"/>
          <w:sz w:val="20"/>
          <w:szCs w:val="20"/>
        </w:rPr>
        <w:t>how best to repair the problem)</w:t>
      </w:r>
    </w:p>
    <w:p w14:paraId="0339920D" w14:textId="77777777" w:rsidR="0038108C" w:rsidRDefault="0038108C" w:rsidP="0038108C">
      <w:pPr>
        <w:spacing w:line="240" w:lineRule="auto"/>
        <w:jc w:val="both"/>
        <w:rPr>
          <w:rFonts w:ascii="Candara" w:hAnsi="Candara"/>
          <w:sz w:val="20"/>
          <w:szCs w:val="20"/>
        </w:rPr>
      </w:pPr>
    </w:p>
    <w:p w14:paraId="52A4BAB0" w14:textId="77777777" w:rsidR="0038108C" w:rsidRPr="0042147F" w:rsidRDefault="0038108C" w:rsidP="0038108C">
      <w:pPr>
        <w:spacing w:line="240" w:lineRule="auto"/>
        <w:jc w:val="both"/>
        <w:rPr>
          <w:rFonts w:ascii="Candara" w:hAnsi="Candara"/>
          <w:sz w:val="20"/>
          <w:szCs w:val="20"/>
        </w:rPr>
      </w:pPr>
      <w:r w:rsidRPr="0042147F">
        <w:rPr>
          <w:rFonts w:ascii="Candara" w:hAnsi="Candara"/>
          <w:sz w:val="20"/>
          <w:szCs w:val="20"/>
        </w:rPr>
        <w:t xml:space="preserve">If you are sent </w:t>
      </w:r>
      <w:r>
        <w:rPr>
          <w:rFonts w:ascii="Candara" w:hAnsi="Candara"/>
          <w:sz w:val="20"/>
          <w:szCs w:val="20"/>
        </w:rPr>
        <w:t>out of your classroom</w:t>
      </w:r>
      <w:r w:rsidRPr="0042147F">
        <w:rPr>
          <w:rFonts w:ascii="Candara" w:hAnsi="Candara"/>
          <w:sz w:val="20"/>
          <w:szCs w:val="20"/>
        </w:rPr>
        <w:t>, your teac</w:t>
      </w:r>
      <w:r>
        <w:rPr>
          <w:rFonts w:ascii="Candara" w:hAnsi="Candara"/>
          <w:sz w:val="20"/>
          <w:szCs w:val="20"/>
        </w:rPr>
        <w:t>her will speak to your parents.</w:t>
      </w:r>
    </w:p>
    <w:p w14:paraId="149AD419" w14:textId="77777777" w:rsidR="0038108C" w:rsidRPr="0042147F" w:rsidRDefault="0038108C" w:rsidP="0038108C">
      <w:pPr>
        <w:spacing w:line="240" w:lineRule="auto"/>
        <w:jc w:val="both"/>
        <w:rPr>
          <w:rFonts w:ascii="Candara" w:hAnsi="Candara"/>
          <w:sz w:val="20"/>
          <w:szCs w:val="20"/>
        </w:rPr>
      </w:pPr>
      <w:r w:rsidRPr="0042147F">
        <w:rPr>
          <w:rFonts w:ascii="Candara" w:hAnsi="Candara"/>
          <w:sz w:val="20"/>
          <w:szCs w:val="20"/>
        </w:rPr>
        <w:t xml:space="preserve">If your behaviour does not improve you will discuss this with </w:t>
      </w:r>
      <w:r>
        <w:rPr>
          <w:rFonts w:ascii="Candara" w:hAnsi="Candara"/>
          <w:sz w:val="20"/>
          <w:szCs w:val="20"/>
        </w:rPr>
        <w:t xml:space="preserve">your class teacher and Head Teacher </w:t>
      </w:r>
      <w:r w:rsidRPr="0042147F">
        <w:rPr>
          <w:rFonts w:ascii="Candara" w:hAnsi="Candara"/>
          <w:sz w:val="20"/>
          <w:szCs w:val="20"/>
        </w:rPr>
        <w:t>and your parents will be contacted.</w:t>
      </w:r>
    </w:p>
    <w:p w14:paraId="12C78B9E" w14:textId="77777777" w:rsidR="0038108C" w:rsidRPr="0042147F" w:rsidRDefault="0038108C" w:rsidP="0038108C">
      <w:pPr>
        <w:spacing w:line="240" w:lineRule="auto"/>
        <w:jc w:val="both"/>
        <w:rPr>
          <w:rFonts w:ascii="Candara" w:hAnsi="Candara"/>
          <w:sz w:val="20"/>
          <w:szCs w:val="20"/>
        </w:rPr>
      </w:pPr>
      <w:r w:rsidRPr="0042147F">
        <w:rPr>
          <w:rFonts w:ascii="Candara" w:hAnsi="Candara"/>
          <w:sz w:val="20"/>
          <w:szCs w:val="20"/>
        </w:rPr>
        <w:t xml:space="preserve">Repeated classroom disruption may result in a </w:t>
      </w:r>
      <w:r>
        <w:rPr>
          <w:rFonts w:ascii="Candara" w:hAnsi="Candara"/>
          <w:sz w:val="20"/>
          <w:szCs w:val="20"/>
        </w:rPr>
        <w:t xml:space="preserve">behaviour chart or plan being implemented. </w:t>
      </w:r>
    </w:p>
    <w:p w14:paraId="0C43D949" w14:textId="77777777" w:rsidR="0038108C" w:rsidRDefault="0038108C" w:rsidP="0038108C">
      <w:pPr>
        <w:spacing w:line="240" w:lineRule="auto"/>
        <w:jc w:val="both"/>
        <w:rPr>
          <w:rFonts w:ascii="Candara" w:hAnsi="Candara"/>
          <w:sz w:val="20"/>
          <w:szCs w:val="20"/>
        </w:rPr>
      </w:pPr>
      <w:r w:rsidRPr="0042147F">
        <w:rPr>
          <w:rFonts w:ascii="Candara" w:hAnsi="Candara"/>
          <w:sz w:val="20"/>
          <w:szCs w:val="20"/>
        </w:rPr>
        <w:t>If a child wastes time or does not complete work that has been set, the work will be completed in the child’s own time i.e. at break or lunchtime</w:t>
      </w:r>
      <w:r>
        <w:rPr>
          <w:rFonts w:ascii="Candara" w:hAnsi="Candara"/>
          <w:sz w:val="20"/>
          <w:szCs w:val="20"/>
        </w:rPr>
        <w:t xml:space="preserve">. </w:t>
      </w:r>
    </w:p>
    <w:p w14:paraId="21F3716E" w14:textId="77777777" w:rsidR="0038108C" w:rsidRDefault="0038108C" w:rsidP="0038108C">
      <w:pPr>
        <w:spacing w:line="240" w:lineRule="auto"/>
        <w:jc w:val="both"/>
        <w:rPr>
          <w:rFonts w:ascii="Candara" w:hAnsi="Candara"/>
          <w:sz w:val="20"/>
          <w:szCs w:val="20"/>
        </w:rPr>
      </w:pPr>
    </w:p>
    <w:p w14:paraId="13534D60" w14:textId="77777777" w:rsidR="0038108C" w:rsidRPr="0003557C" w:rsidRDefault="0038108C" w:rsidP="0038108C">
      <w:pPr>
        <w:spacing w:line="240" w:lineRule="auto"/>
        <w:jc w:val="both"/>
        <w:rPr>
          <w:rFonts w:ascii="Candara" w:hAnsi="Candara"/>
          <w:b/>
          <w:sz w:val="20"/>
          <w:szCs w:val="20"/>
        </w:rPr>
      </w:pPr>
      <w:r w:rsidRPr="0003557C">
        <w:rPr>
          <w:rFonts w:ascii="Candara" w:hAnsi="Candara"/>
          <w:b/>
          <w:sz w:val="20"/>
          <w:szCs w:val="20"/>
        </w:rPr>
        <w:t xml:space="preserve">Serious Breaches of the Behaviour Policy </w:t>
      </w:r>
    </w:p>
    <w:p w14:paraId="7DCC0921" w14:textId="77777777" w:rsidR="006F76E2" w:rsidRDefault="0038108C" w:rsidP="0038108C">
      <w:pPr>
        <w:spacing w:line="240" w:lineRule="auto"/>
        <w:jc w:val="both"/>
      </w:pPr>
      <w:r w:rsidRPr="0042147F">
        <w:rPr>
          <w:rFonts w:ascii="Candara" w:hAnsi="Candara"/>
          <w:sz w:val="20"/>
          <w:szCs w:val="20"/>
        </w:rPr>
        <w:t>For more serious behaviour e.g. swearing, spitting, causing physical harm, damaging school property, which goes beyond the breaking of class rules, the adult dealing with the situation will need to use their professional judgement over the best course of action ensuring the safety of chi</w:t>
      </w:r>
      <w:r>
        <w:rPr>
          <w:rFonts w:ascii="Candara" w:hAnsi="Candara"/>
          <w:sz w:val="20"/>
          <w:szCs w:val="20"/>
        </w:rPr>
        <w:t>ldren and staff first</w:t>
      </w:r>
      <w:r w:rsidRPr="0042147F">
        <w:rPr>
          <w:rFonts w:ascii="Candara" w:hAnsi="Candara"/>
          <w:sz w:val="20"/>
          <w:szCs w:val="20"/>
        </w:rPr>
        <w:t>.</w:t>
      </w:r>
    </w:p>
    <w:sectPr w:rsidR="006F76E2" w:rsidSect="001966C6">
      <w:pgSz w:w="11906" w:h="16838"/>
      <w:pgMar w:top="450" w:right="926" w:bottom="1440" w:left="900" w:header="708" w:footer="1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FB551" w14:textId="77777777" w:rsidR="005B79A0" w:rsidRDefault="005B79A0" w:rsidP="000E2ABB">
      <w:pPr>
        <w:spacing w:after="0" w:line="240" w:lineRule="auto"/>
      </w:pPr>
      <w:r>
        <w:separator/>
      </w:r>
    </w:p>
  </w:endnote>
  <w:endnote w:type="continuationSeparator" w:id="0">
    <w:p w14:paraId="62F0BDD3" w14:textId="77777777" w:rsidR="005B79A0" w:rsidRDefault="005B79A0" w:rsidP="000E2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C25A4" w14:textId="77777777" w:rsidR="005B79A0" w:rsidRDefault="005B79A0">
    <w:pPr>
      <w:pStyle w:val="Footer"/>
    </w:pPr>
    <w:r>
      <w:rPr>
        <w:noProof/>
        <w:lang w:eastAsia="en-GB"/>
      </w:rPr>
      <w:ptab w:relativeTo="margin" w:alignment="center" w:leader="none"/>
    </w:r>
    <w:r>
      <w:rPr>
        <w:noProof/>
        <w:lang w:eastAsia="en-GB"/>
      </w:rPr>
      <w:drawing>
        <wp:inline distT="0" distB="0" distL="0" distR="0" wp14:anchorId="21F300B0" wp14:editId="026E20AE">
          <wp:extent cx="945931" cy="945931"/>
          <wp:effectExtent l="0" t="0" r="6985"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vertonschool_stationery.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5931" cy="945931"/>
                  </a:xfrm>
                  <a:prstGeom prst="rect">
                    <a:avLst/>
                  </a:prstGeom>
                </pic:spPr>
              </pic:pic>
            </a:graphicData>
          </a:graphic>
        </wp:inline>
      </w:drawing>
    </w:r>
  </w:p>
  <w:p w14:paraId="3B1CC89D" w14:textId="77777777" w:rsidR="005B79A0" w:rsidRDefault="005B79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44F6C1" w14:textId="77777777" w:rsidR="005B79A0" w:rsidRDefault="005B79A0" w:rsidP="000E2ABB">
      <w:pPr>
        <w:spacing w:after="0" w:line="240" w:lineRule="auto"/>
      </w:pPr>
      <w:r>
        <w:separator/>
      </w:r>
    </w:p>
  </w:footnote>
  <w:footnote w:type="continuationSeparator" w:id="0">
    <w:p w14:paraId="5F7FBCF3" w14:textId="77777777" w:rsidR="005B79A0" w:rsidRDefault="005B79A0" w:rsidP="000E2A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16674"/>
    <w:multiLevelType w:val="hybridMultilevel"/>
    <w:tmpl w:val="6B7AA2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EE500D"/>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99152F"/>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75809"/>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3D3ED1"/>
    <w:multiLevelType w:val="hybridMultilevel"/>
    <w:tmpl w:val="488C9C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0F5686"/>
    <w:multiLevelType w:val="hybridMultilevel"/>
    <w:tmpl w:val="4E36E3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CF51CBF"/>
    <w:multiLevelType w:val="hybridMultilevel"/>
    <w:tmpl w:val="EABA7B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E84FB6"/>
    <w:multiLevelType w:val="hybridMultilevel"/>
    <w:tmpl w:val="1D56BBF0"/>
    <w:lvl w:ilvl="0" w:tplc="FC3C1AB6">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F62E49"/>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3609DF"/>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0F6634D"/>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2696E71"/>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DF32B1F"/>
    <w:multiLevelType w:val="hybridMultilevel"/>
    <w:tmpl w:val="073CEE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F2742C0"/>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FE11E4A"/>
    <w:multiLevelType w:val="hybridMultilevel"/>
    <w:tmpl w:val="6B16A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17652D"/>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C723886"/>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4611DC6"/>
    <w:multiLevelType w:val="hybridMultilevel"/>
    <w:tmpl w:val="BC8852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A76177"/>
    <w:multiLevelType w:val="hybridMultilevel"/>
    <w:tmpl w:val="AEB274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BC20E29"/>
    <w:multiLevelType w:val="hybridMultilevel"/>
    <w:tmpl w:val="E7289E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1"/>
  </w:num>
  <w:num w:numId="3">
    <w:abstractNumId w:val="3"/>
  </w:num>
  <w:num w:numId="4">
    <w:abstractNumId w:val="1"/>
  </w:num>
  <w:num w:numId="5">
    <w:abstractNumId w:val="8"/>
  </w:num>
  <w:num w:numId="6">
    <w:abstractNumId w:val="9"/>
  </w:num>
  <w:num w:numId="7">
    <w:abstractNumId w:val="15"/>
  </w:num>
  <w:num w:numId="8">
    <w:abstractNumId w:val="2"/>
  </w:num>
  <w:num w:numId="9">
    <w:abstractNumId w:val="7"/>
  </w:num>
  <w:num w:numId="10">
    <w:abstractNumId w:val="12"/>
  </w:num>
  <w:num w:numId="11">
    <w:abstractNumId w:val="6"/>
  </w:num>
  <w:num w:numId="12">
    <w:abstractNumId w:val="13"/>
  </w:num>
  <w:num w:numId="13">
    <w:abstractNumId w:val="10"/>
  </w:num>
  <w:num w:numId="14">
    <w:abstractNumId w:val="4"/>
  </w:num>
  <w:num w:numId="15">
    <w:abstractNumId w:val="18"/>
  </w:num>
  <w:num w:numId="16">
    <w:abstractNumId w:val="19"/>
  </w:num>
  <w:num w:numId="17">
    <w:abstractNumId w:val="17"/>
  </w:num>
  <w:num w:numId="18">
    <w:abstractNumId w:val="5"/>
  </w:num>
  <w:num w:numId="19">
    <w:abstractNumId w:val="0"/>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20"/>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EA5"/>
    <w:rsid w:val="00027E14"/>
    <w:rsid w:val="00031723"/>
    <w:rsid w:val="000A406C"/>
    <w:rsid w:val="000E2ABB"/>
    <w:rsid w:val="000F4EA5"/>
    <w:rsid w:val="00115DB0"/>
    <w:rsid w:val="00127418"/>
    <w:rsid w:val="00162411"/>
    <w:rsid w:val="0017049D"/>
    <w:rsid w:val="00180C0E"/>
    <w:rsid w:val="001966C6"/>
    <w:rsid w:val="002031EE"/>
    <w:rsid w:val="002113A7"/>
    <w:rsid w:val="00245C97"/>
    <w:rsid w:val="00287A3C"/>
    <w:rsid w:val="00290AA5"/>
    <w:rsid w:val="002C206A"/>
    <w:rsid w:val="002C709C"/>
    <w:rsid w:val="00312910"/>
    <w:rsid w:val="003350F1"/>
    <w:rsid w:val="00365408"/>
    <w:rsid w:val="00365C07"/>
    <w:rsid w:val="0038108C"/>
    <w:rsid w:val="003C3D44"/>
    <w:rsid w:val="003C4948"/>
    <w:rsid w:val="003E0316"/>
    <w:rsid w:val="003F5FDF"/>
    <w:rsid w:val="0041503F"/>
    <w:rsid w:val="0046755E"/>
    <w:rsid w:val="0047657B"/>
    <w:rsid w:val="004C2380"/>
    <w:rsid w:val="004C415C"/>
    <w:rsid w:val="004E3580"/>
    <w:rsid w:val="004E3BE6"/>
    <w:rsid w:val="004E480D"/>
    <w:rsid w:val="004F7407"/>
    <w:rsid w:val="00512940"/>
    <w:rsid w:val="005315BD"/>
    <w:rsid w:val="005A2076"/>
    <w:rsid w:val="005B79A0"/>
    <w:rsid w:val="00617136"/>
    <w:rsid w:val="00631EFF"/>
    <w:rsid w:val="00660BCC"/>
    <w:rsid w:val="00663518"/>
    <w:rsid w:val="006672A0"/>
    <w:rsid w:val="00672985"/>
    <w:rsid w:val="00676DEC"/>
    <w:rsid w:val="00697042"/>
    <w:rsid w:val="006A0770"/>
    <w:rsid w:val="006C745F"/>
    <w:rsid w:val="006E7FB5"/>
    <w:rsid w:val="006F76E2"/>
    <w:rsid w:val="00722B49"/>
    <w:rsid w:val="00740331"/>
    <w:rsid w:val="00740810"/>
    <w:rsid w:val="00761F7D"/>
    <w:rsid w:val="00821E42"/>
    <w:rsid w:val="00835E7C"/>
    <w:rsid w:val="00836748"/>
    <w:rsid w:val="008559DB"/>
    <w:rsid w:val="008D708A"/>
    <w:rsid w:val="0092450E"/>
    <w:rsid w:val="0096110A"/>
    <w:rsid w:val="009725FE"/>
    <w:rsid w:val="00991B50"/>
    <w:rsid w:val="009A1645"/>
    <w:rsid w:val="009B0696"/>
    <w:rsid w:val="009E6CCF"/>
    <w:rsid w:val="00A30AAD"/>
    <w:rsid w:val="00A342DE"/>
    <w:rsid w:val="00A42EE8"/>
    <w:rsid w:val="00A50FF9"/>
    <w:rsid w:val="00AB49AB"/>
    <w:rsid w:val="00AE51F3"/>
    <w:rsid w:val="00AF4DFA"/>
    <w:rsid w:val="00B22748"/>
    <w:rsid w:val="00B47494"/>
    <w:rsid w:val="00B60AE5"/>
    <w:rsid w:val="00B82595"/>
    <w:rsid w:val="00BA16AB"/>
    <w:rsid w:val="00BA43FD"/>
    <w:rsid w:val="00BA51AC"/>
    <w:rsid w:val="00BB298E"/>
    <w:rsid w:val="00BC01D4"/>
    <w:rsid w:val="00BD3081"/>
    <w:rsid w:val="00BE46AD"/>
    <w:rsid w:val="00C21D22"/>
    <w:rsid w:val="00C60290"/>
    <w:rsid w:val="00C81CCD"/>
    <w:rsid w:val="00CA3FE9"/>
    <w:rsid w:val="00CD28F2"/>
    <w:rsid w:val="00D2708B"/>
    <w:rsid w:val="00D47D06"/>
    <w:rsid w:val="00D60E5C"/>
    <w:rsid w:val="00DE6721"/>
    <w:rsid w:val="00E20865"/>
    <w:rsid w:val="00E516FB"/>
    <w:rsid w:val="00E96928"/>
    <w:rsid w:val="00ED0D54"/>
    <w:rsid w:val="00EE6736"/>
    <w:rsid w:val="00F015C1"/>
    <w:rsid w:val="00F56A7F"/>
    <w:rsid w:val="00F67E37"/>
    <w:rsid w:val="00FA43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4F5C43C0"/>
  <w15:docId w15:val="{1F08D494-2099-40F2-9EEE-79FB0F392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qFormat/>
    <w:rsid w:val="00031723"/>
    <w:pPr>
      <w:keepNext/>
      <w:spacing w:before="240" w:after="60" w:line="288" w:lineRule="auto"/>
      <w:outlineLvl w:val="3"/>
    </w:pPr>
    <w:rPr>
      <w:rFonts w:ascii="Arial" w:eastAsia="Times New Roman" w:hAnsi="Arial" w:cs="Times New Roman"/>
      <w:b/>
      <w:bCs/>
      <w:color w:val="104F75"/>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969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F76E2"/>
    <w:pPr>
      <w:ind w:left="720"/>
      <w:contextualSpacing/>
    </w:pPr>
  </w:style>
  <w:style w:type="table" w:customStyle="1" w:styleId="EnglishTable">
    <w:name w:val="EnglishTable"/>
    <w:basedOn w:val="TableNormal"/>
    <w:uiPriority w:val="99"/>
    <w:qFormat/>
    <w:rsid w:val="006F76E2"/>
    <w:pPr>
      <w:spacing w:after="0" w:line="240" w:lineRule="auto"/>
    </w:pPr>
    <w:tblPr>
      <w:tblStyleRow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uto"/>
    </w:tcPr>
    <w:tblStylePr w:type="band1Horz">
      <w:tblPr/>
      <w:tcPr>
        <w:shd w:val="clear" w:color="auto" w:fill="FFD243"/>
      </w:tcPr>
    </w:tblStylePr>
    <w:tblStylePr w:type="band2Horz">
      <w:tblPr/>
      <w:tcPr>
        <w:shd w:val="clear" w:color="auto" w:fill="FFFF99"/>
      </w:tcPr>
    </w:tblStylePr>
  </w:style>
  <w:style w:type="paragraph" w:styleId="BalloonText">
    <w:name w:val="Balloon Text"/>
    <w:basedOn w:val="Normal"/>
    <w:link w:val="BalloonTextChar"/>
    <w:uiPriority w:val="99"/>
    <w:semiHidden/>
    <w:unhideWhenUsed/>
    <w:rsid w:val="008367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6748"/>
    <w:rPr>
      <w:rFonts w:ascii="Tahoma" w:hAnsi="Tahoma" w:cs="Tahoma"/>
      <w:sz w:val="16"/>
      <w:szCs w:val="16"/>
    </w:rPr>
  </w:style>
  <w:style w:type="table" w:customStyle="1" w:styleId="ScienceTable">
    <w:name w:val="ScienceTable"/>
    <w:basedOn w:val="TableNormal"/>
    <w:uiPriority w:val="99"/>
    <w:qFormat/>
    <w:rsid w:val="00836748"/>
    <w:pPr>
      <w:spacing w:after="0" w:line="240" w:lineRule="auto"/>
    </w:pPr>
    <w:tblPr>
      <w:tblStyleRow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uto"/>
    </w:tcPr>
    <w:tblStylePr w:type="band1Horz">
      <w:tblPr/>
      <w:tcPr>
        <w:shd w:val="clear" w:color="auto" w:fill="FF9900"/>
      </w:tcPr>
    </w:tblStylePr>
    <w:tblStylePr w:type="band2Horz">
      <w:tblPr/>
      <w:tcPr>
        <w:shd w:val="clear" w:color="auto" w:fill="FFCC99"/>
      </w:tcPr>
    </w:tblStylePr>
  </w:style>
  <w:style w:type="character" w:customStyle="1" w:styleId="Heading4Char">
    <w:name w:val="Heading 4 Char"/>
    <w:basedOn w:val="DefaultParagraphFont"/>
    <w:link w:val="Heading4"/>
    <w:rsid w:val="00031723"/>
    <w:rPr>
      <w:rFonts w:ascii="Arial" w:eastAsia="Times New Roman" w:hAnsi="Arial" w:cs="Times New Roman"/>
      <w:b/>
      <w:bCs/>
      <w:color w:val="104F75"/>
      <w:sz w:val="24"/>
      <w:szCs w:val="28"/>
    </w:rPr>
  </w:style>
  <w:style w:type="paragraph" w:styleId="Header">
    <w:name w:val="header"/>
    <w:basedOn w:val="Normal"/>
    <w:link w:val="HeaderChar"/>
    <w:uiPriority w:val="99"/>
    <w:unhideWhenUsed/>
    <w:rsid w:val="000E2A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2ABB"/>
  </w:style>
  <w:style w:type="paragraph" w:styleId="Footer">
    <w:name w:val="footer"/>
    <w:basedOn w:val="Normal"/>
    <w:link w:val="FooterChar"/>
    <w:uiPriority w:val="99"/>
    <w:unhideWhenUsed/>
    <w:rsid w:val="000E2A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2A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5210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2036</Words>
  <Characters>11606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Warren Glew</dc:creator>
  <cp:lastModifiedBy>Louise Ward</cp:lastModifiedBy>
  <cp:revision>3</cp:revision>
  <cp:lastPrinted>2018-09-18T11:46:00Z</cp:lastPrinted>
  <dcterms:created xsi:type="dcterms:W3CDTF">2025-09-05T15:56:00Z</dcterms:created>
  <dcterms:modified xsi:type="dcterms:W3CDTF">2025-09-05T15:56:00Z</dcterms:modified>
</cp:coreProperties>
</file>